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1D9CA" w14:textId="77777777" w:rsidR="00085087" w:rsidRDefault="00085087" w:rsidP="00331F42">
      <w:pPr>
        <w:rPr>
          <w:rFonts w:ascii="Book Antiqua" w:hAnsi="Book Antiqua"/>
          <w:b/>
          <w:bCs/>
          <w:sz w:val="22"/>
          <w:szCs w:val="22"/>
        </w:rPr>
      </w:pPr>
    </w:p>
    <w:p w14:paraId="409D501A" w14:textId="77777777" w:rsidR="00085087" w:rsidRDefault="00085087">
      <w:pPr>
        <w:ind w:left="720" w:hanging="720"/>
        <w:jc w:val="center"/>
        <w:rPr>
          <w:rFonts w:ascii="Book Antiqua" w:hAnsi="Book Antiqua"/>
          <w:b/>
          <w:bCs/>
          <w:sz w:val="22"/>
          <w:szCs w:val="22"/>
        </w:rPr>
      </w:pPr>
    </w:p>
    <w:p w14:paraId="1BF4F7F1" w14:textId="0FCCD894"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600FE1FD" w14:textId="4F87EC17" w:rsidR="006E7B52" w:rsidRPr="001C4A71" w:rsidRDefault="00284B1B" w:rsidP="006E7B52">
      <w:pPr>
        <w:ind w:left="720"/>
        <w:jc w:val="center"/>
        <w:rPr>
          <w:rFonts w:ascii="Book Antiqua" w:hAnsi="Book Antiqua"/>
          <w:b/>
          <w:bCs/>
          <w:color w:val="0000FF"/>
        </w:rPr>
      </w:pPr>
      <w:r>
        <w:rPr>
          <w:rFonts w:ascii="Book Antiqua" w:hAnsi="Book Antiqua"/>
          <w:b/>
          <w:bCs/>
          <w:color w:val="0000FF"/>
        </w:rPr>
        <w:t xml:space="preserve">Supply of jumper cone for 500kV </w:t>
      </w:r>
      <w:proofErr w:type="spellStart"/>
      <w:r>
        <w:rPr>
          <w:rFonts w:ascii="Book Antiqua" w:hAnsi="Book Antiqua"/>
          <w:b/>
          <w:bCs/>
          <w:color w:val="0000FF"/>
        </w:rPr>
        <w:t>Rihand</w:t>
      </w:r>
      <w:proofErr w:type="spellEnd"/>
      <w:r>
        <w:rPr>
          <w:rFonts w:ascii="Book Antiqua" w:hAnsi="Book Antiqua"/>
          <w:b/>
          <w:bCs/>
          <w:color w:val="0000FF"/>
        </w:rPr>
        <w:t xml:space="preserve"> Dadri line and 500kV Balia -</w:t>
      </w:r>
      <w:proofErr w:type="spellStart"/>
      <w:r>
        <w:rPr>
          <w:rFonts w:ascii="Book Antiqua" w:hAnsi="Book Antiqua"/>
          <w:b/>
          <w:bCs/>
          <w:color w:val="0000FF"/>
        </w:rPr>
        <w:t>Bhiwadi</w:t>
      </w:r>
      <w:proofErr w:type="spellEnd"/>
      <w:r>
        <w:rPr>
          <w:rFonts w:ascii="Book Antiqua" w:hAnsi="Book Antiqua"/>
          <w:b/>
          <w:bCs/>
          <w:color w:val="0000FF"/>
        </w:rPr>
        <w:t xml:space="preserve"> HVDC Line at Mainpuri TLM</w:t>
      </w:r>
    </w:p>
    <w:p w14:paraId="12C7E26E" w14:textId="77777777" w:rsidR="006E7B52" w:rsidRDefault="006E7B52" w:rsidP="006E7B52">
      <w:pPr>
        <w:jc w:val="both"/>
        <w:rPr>
          <w:rFonts w:ascii="Book Antiqua" w:hAnsi="Book Antiqua"/>
          <w:b/>
          <w:bCs/>
          <w:color w:val="0000FF"/>
        </w:rPr>
      </w:pPr>
    </w:p>
    <w:p w14:paraId="5F7C71ED" w14:textId="55BCF0CB" w:rsidR="00A040B6" w:rsidRPr="001C4A71" w:rsidRDefault="00A040B6" w:rsidP="00A040B6">
      <w:pPr>
        <w:ind w:firstLine="720"/>
        <w:jc w:val="both"/>
        <w:rPr>
          <w:rFonts w:ascii="Book Antiqua" w:hAnsi="Book Antiqua"/>
          <w:b/>
          <w:bCs/>
          <w:color w:val="0000FF"/>
        </w:rPr>
      </w:pPr>
      <w:r w:rsidRPr="00A040B6">
        <w:rPr>
          <w:rFonts w:ascii="Book Antiqua" w:hAnsi="Book Antiqua"/>
          <w:b/>
          <w:bCs/>
          <w:color w:val="0000FF"/>
        </w:rPr>
        <w:t>Specification:  NR3/NT/G-MISC/DOM/K00/25/08889 (</w:t>
      </w:r>
      <w:proofErr w:type="spellStart"/>
      <w:r w:rsidRPr="00A040B6">
        <w:rPr>
          <w:rFonts w:ascii="Book Antiqua" w:hAnsi="Book Antiqua"/>
          <w:b/>
          <w:bCs/>
          <w:color w:val="0000FF"/>
        </w:rPr>
        <w:t>Rfx</w:t>
      </w:r>
      <w:proofErr w:type="spellEnd"/>
      <w:r w:rsidRPr="00A040B6">
        <w:rPr>
          <w:rFonts w:ascii="Book Antiqua" w:hAnsi="Book Antiqua"/>
          <w:b/>
          <w:bCs/>
          <w:color w:val="0000FF"/>
        </w:rPr>
        <w:t>: 5005011534)</w:t>
      </w:r>
    </w:p>
    <w:p w14:paraId="5B868ABD" w14:textId="77777777" w:rsidR="00B7175B" w:rsidRPr="00E7261C" w:rsidRDefault="00B7175B" w:rsidP="00B7175B">
      <w:pPr>
        <w:ind w:left="27" w:hanging="27"/>
        <w:jc w:val="center"/>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3D3035D3" w:rsidR="00104CEE" w:rsidRPr="00766BC1"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284B1B">
        <w:rPr>
          <w:rFonts w:ascii="Book Antiqua" w:hAnsi="Book Antiqua"/>
          <w:b w:val="0"/>
          <w:bCs w:val="0"/>
          <w:color w:val="0000FF"/>
          <w:sz w:val="22"/>
          <w:szCs w:val="22"/>
        </w:rPr>
        <w:t xml:space="preserve">Supply of jumper cone for 500kV </w:t>
      </w:r>
      <w:proofErr w:type="spellStart"/>
      <w:r w:rsidR="00284B1B">
        <w:rPr>
          <w:rFonts w:ascii="Book Antiqua" w:hAnsi="Book Antiqua"/>
          <w:b w:val="0"/>
          <w:bCs w:val="0"/>
          <w:color w:val="0000FF"/>
          <w:sz w:val="22"/>
          <w:szCs w:val="22"/>
        </w:rPr>
        <w:t>Rihand</w:t>
      </w:r>
      <w:proofErr w:type="spellEnd"/>
      <w:r w:rsidR="00284B1B">
        <w:rPr>
          <w:rFonts w:ascii="Book Antiqua" w:hAnsi="Book Antiqua"/>
          <w:b w:val="0"/>
          <w:bCs w:val="0"/>
          <w:color w:val="0000FF"/>
          <w:sz w:val="22"/>
          <w:szCs w:val="22"/>
        </w:rPr>
        <w:t xml:space="preserve"> Dadri line and 500kV Balia -</w:t>
      </w:r>
      <w:proofErr w:type="spellStart"/>
      <w:r w:rsidR="00284B1B">
        <w:rPr>
          <w:rFonts w:ascii="Book Antiqua" w:hAnsi="Book Antiqua"/>
          <w:b w:val="0"/>
          <w:bCs w:val="0"/>
          <w:color w:val="0000FF"/>
          <w:sz w:val="22"/>
          <w:szCs w:val="22"/>
        </w:rPr>
        <w:t>Bhiwadi</w:t>
      </w:r>
      <w:proofErr w:type="spellEnd"/>
      <w:r w:rsidR="00284B1B">
        <w:rPr>
          <w:rFonts w:ascii="Book Antiqua" w:hAnsi="Book Antiqua"/>
          <w:b w:val="0"/>
          <w:bCs w:val="0"/>
          <w:color w:val="0000FF"/>
          <w:sz w:val="22"/>
          <w:szCs w:val="22"/>
        </w:rPr>
        <w:t xml:space="preserve"> HVDC Line at Mainpuri TLM</w:t>
      </w:r>
      <w:r w:rsidR="11C68050" w:rsidRPr="00766BC1">
        <w:rPr>
          <w:rFonts w:ascii="Book Antiqua" w:hAnsi="Book Antiqua"/>
          <w:b w:val="0"/>
          <w:bCs w:val="0"/>
          <w:sz w:val="22"/>
          <w:szCs w:val="22"/>
          <w:lang w:val="en-GB"/>
        </w:rPr>
        <w:t>’</w:t>
      </w:r>
      <w:r w:rsidR="006E7B52" w:rsidRPr="00766BC1">
        <w:rPr>
          <w:rFonts w:ascii="Book Antiqua" w:hAnsi="Book Antiqua"/>
          <w:sz w:val="22"/>
          <w:szCs w:val="22"/>
          <w:lang w:val="en-GB"/>
        </w:rPr>
        <w:t>.</w:t>
      </w:r>
    </w:p>
    <w:p w14:paraId="6B998FA0" w14:textId="21BF74E1" w:rsidR="00074453" w:rsidRDefault="00074453" w:rsidP="00AB6313">
      <w:pPr>
        <w:jc w:val="both"/>
        <w:rPr>
          <w:rFonts w:ascii="Book Antiqua" w:hAnsi="Book Antiqua"/>
          <w:b/>
          <w:bCs/>
          <w:color w:val="0000FF"/>
          <w:sz w:val="22"/>
          <w:szCs w:val="22"/>
        </w:rPr>
      </w:pPr>
    </w:p>
    <w:p w14:paraId="7E1C349A" w14:textId="2BED4860" w:rsidR="00074453" w:rsidRPr="00766BC1" w:rsidRDefault="00074453" w:rsidP="00766BC1">
      <w:pPr>
        <w:pStyle w:val="Title"/>
        <w:ind w:left="720"/>
        <w:jc w:val="both"/>
        <w:rPr>
          <w:rFonts w:ascii="Book Antiqua" w:hAnsi="Book Antiqua"/>
          <w:b w:val="0"/>
          <w:bCs w:val="0"/>
          <w:color w:val="0000FF"/>
          <w:sz w:val="22"/>
          <w:szCs w:val="22"/>
        </w:rPr>
      </w:pPr>
      <w:r w:rsidRPr="00EA6724">
        <w:rPr>
          <w:rFonts w:ascii="Book Antiqua" w:hAnsi="Book Antiqua"/>
          <w:color w:val="0000FF"/>
          <w:sz w:val="22"/>
          <w:szCs w:val="22"/>
        </w:rPr>
        <w:t>Detail</w:t>
      </w:r>
      <w:r w:rsidR="001C64A2">
        <w:rPr>
          <w:rFonts w:ascii="Book Antiqua" w:hAnsi="Book Antiqua"/>
          <w:color w:val="0000FF"/>
          <w:sz w:val="22"/>
          <w:szCs w:val="22"/>
        </w:rPr>
        <w:t>ed</w:t>
      </w:r>
      <w:r w:rsidR="00AB6313">
        <w:rPr>
          <w:rFonts w:ascii="Book Antiqua" w:hAnsi="Book Antiqua"/>
          <w:color w:val="0000FF"/>
          <w:sz w:val="22"/>
          <w:szCs w:val="22"/>
        </w:rPr>
        <w:t xml:space="preserve"> </w:t>
      </w:r>
      <w:r w:rsidRPr="00EA6724">
        <w:rPr>
          <w:rFonts w:ascii="Book Antiqua" w:hAnsi="Book Antiqua"/>
          <w:color w:val="0000FF"/>
          <w:sz w:val="22"/>
          <w:szCs w:val="22"/>
        </w:rPr>
        <w:t>drawing</w:t>
      </w:r>
      <w:r w:rsidR="00CD62E3">
        <w:rPr>
          <w:rFonts w:ascii="Book Antiqua" w:hAnsi="Book Antiqua"/>
          <w:color w:val="0000FF"/>
          <w:sz w:val="22"/>
          <w:szCs w:val="22"/>
        </w:rPr>
        <w:t xml:space="preserve"> OF jumper cone </w:t>
      </w:r>
      <w:r w:rsidRPr="00EA6724">
        <w:rPr>
          <w:rFonts w:ascii="Book Antiqua" w:hAnsi="Book Antiqua"/>
          <w:color w:val="0000FF"/>
          <w:sz w:val="22"/>
          <w:szCs w:val="22"/>
        </w:rPr>
        <w:t xml:space="preserve"> is attached in Annexure-III &amp; Annexure-IV </w:t>
      </w:r>
      <w:r w:rsidR="00EA6724" w:rsidRPr="00EA6724">
        <w:rPr>
          <w:rFonts w:ascii="Book Antiqua" w:hAnsi="Book Antiqua"/>
          <w:color w:val="0000FF"/>
          <w:sz w:val="22"/>
          <w:szCs w:val="22"/>
        </w:rPr>
        <w:t xml:space="preserve">of </w:t>
      </w:r>
      <w:r w:rsidRPr="00EA6724">
        <w:rPr>
          <w:rFonts w:ascii="Book Antiqua" w:hAnsi="Book Antiqua"/>
          <w:color w:val="0000FF"/>
          <w:sz w:val="22"/>
          <w:szCs w:val="22"/>
        </w:rPr>
        <w:t xml:space="preserve"> bidding document</w:t>
      </w:r>
      <w:r w:rsidR="00EA6724">
        <w:rPr>
          <w:rFonts w:ascii="Book Antiqua" w:hAnsi="Book Antiqua"/>
          <w:b w:val="0"/>
          <w:bCs w:val="0"/>
          <w:color w:val="0000FF"/>
          <w:sz w:val="22"/>
          <w:szCs w:val="22"/>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4C582A8D"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56DD858A"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Any temporary measures made by agency for their machinery movement to work place shall be their own cost</w:t>
      </w:r>
      <w:r w:rsidR="37E33A74" w:rsidRPr="0D1CEE59">
        <w:rPr>
          <w:rFonts w:ascii="Book Antiqua" w:hAnsi="Book Antiqua"/>
          <w:b w:val="0"/>
          <w:bCs w:val="0"/>
          <w:sz w:val="22"/>
          <w:szCs w:val="22"/>
          <w:lang w:val="en-GB"/>
        </w:rPr>
        <w:t>.</w:t>
      </w:r>
      <w:r w:rsidR="001D146E" w:rsidRPr="001D146E">
        <w:t xml:space="preserve"> </w:t>
      </w:r>
      <w:r w:rsidR="001D146E" w:rsidRPr="001D146E">
        <w:rPr>
          <w:rFonts w:ascii="Book Antiqua" w:hAnsi="Book Antiqua"/>
          <w:b w:val="0"/>
          <w:bCs w:val="0"/>
          <w:sz w:val="22"/>
          <w:szCs w:val="22"/>
          <w:lang w:val="en-GB"/>
        </w:rPr>
        <w:t>The Contractor shall arrange at his own expense all tools, plant and equipment (hereinafter referred to as T&amp;P) required for execution of the work.</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4A6D1587" w14:textId="31C96991" w:rsidR="00D66F96" w:rsidRDefault="00D66F96" w:rsidP="00C160CD">
      <w:pPr>
        <w:pStyle w:val="Title"/>
        <w:ind w:left="720"/>
        <w:jc w:val="left"/>
        <w:rPr>
          <w:rFonts w:ascii="Book Antiqua" w:hAnsi="Book Antiqua"/>
          <w:color w:val="0000FF"/>
          <w:sz w:val="22"/>
          <w:szCs w:val="22"/>
          <w:lang w:val="en-US"/>
        </w:rPr>
      </w:pPr>
      <w:r w:rsidRPr="00922023">
        <w:rPr>
          <w:rFonts w:ascii="Book Antiqua" w:hAnsi="Book Antiqua"/>
          <w:color w:val="0000FF"/>
          <w:sz w:val="22"/>
          <w:szCs w:val="22"/>
          <w:lang w:val="en-US"/>
        </w:rPr>
        <w:t>DGM</w:t>
      </w:r>
    </w:p>
    <w:p w14:paraId="5F1A1B4D" w14:textId="77777777" w:rsidR="00955EB0" w:rsidRPr="00955EB0" w:rsidRDefault="00955EB0" w:rsidP="00955EB0">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Power Grid Corporation of India Limited</w:t>
      </w:r>
    </w:p>
    <w:p w14:paraId="07963F8E" w14:textId="77777777" w:rsidR="00955EB0" w:rsidRPr="00955EB0" w:rsidRDefault="00955EB0" w:rsidP="00955EB0">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400/220kV Sub Station</w:t>
      </w:r>
    </w:p>
    <w:p w14:paraId="2A10D140" w14:textId="77777777" w:rsidR="00955EB0" w:rsidRPr="00955EB0" w:rsidRDefault="00955EB0" w:rsidP="00955EB0">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12th KM Mile Stone</w:t>
      </w:r>
    </w:p>
    <w:p w14:paraId="62385399" w14:textId="77777777" w:rsidR="00955EB0" w:rsidRPr="00955EB0" w:rsidRDefault="00955EB0" w:rsidP="00955EB0">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Mainpuri-</w:t>
      </w:r>
      <w:proofErr w:type="spellStart"/>
      <w:r w:rsidRPr="00955EB0">
        <w:rPr>
          <w:rFonts w:ascii="Book Antiqua" w:eastAsia="Times New Roman" w:hAnsi="Book Antiqua"/>
          <w:b/>
          <w:bCs/>
          <w:color w:val="0000FF"/>
          <w:sz w:val="22"/>
          <w:szCs w:val="22"/>
          <w:lang w:eastAsia="x-none"/>
        </w:rPr>
        <w:t>Bhogaon</w:t>
      </w:r>
      <w:proofErr w:type="spellEnd"/>
      <w:r w:rsidRPr="00955EB0">
        <w:rPr>
          <w:rFonts w:ascii="Book Antiqua" w:eastAsia="Times New Roman" w:hAnsi="Book Antiqua"/>
          <w:b/>
          <w:bCs/>
          <w:color w:val="0000FF"/>
          <w:sz w:val="22"/>
          <w:szCs w:val="22"/>
          <w:lang w:eastAsia="x-none"/>
        </w:rPr>
        <w:t xml:space="preserve"> Road,</w:t>
      </w:r>
    </w:p>
    <w:p w14:paraId="454C17D5" w14:textId="25EBFC23" w:rsidR="00922023" w:rsidRDefault="00955EB0" w:rsidP="00955EB0">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 xml:space="preserve">P.O- </w:t>
      </w:r>
      <w:proofErr w:type="spellStart"/>
      <w:r w:rsidRPr="00955EB0">
        <w:rPr>
          <w:rFonts w:ascii="Book Antiqua" w:eastAsia="Times New Roman" w:hAnsi="Book Antiqua"/>
          <w:b/>
          <w:bCs/>
          <w:color w:val="0000FF"/>
          <w:sz w:val="22"/>
          <w:szCs w:val="22"/>
          <w:lang w:eastAsia="x-none"/>
        </w:rPr>
        <w:t>Bhogaon</w:t>
      </w:r>
      <w:proofErr w:type="spellEnd"/>
      <w:r w:rsidRPr="00955EB0">
        <w:rPr>
          <w:rFonts w:ascii="Book Antiqua" w:eastAsia="Times New Roman" w:hAnsi="Book Antiqua"/>
          <w:b/>
          <w:bCs/>
          <w:color w:val="0000FF"/>
          <w:sz w:val="22"/>
          <w:szCs w:val="22"/>
          <w:lang w:eastAsia="x-none"/>
        </w:rPr>
        <w:t>, Distt.- Mainpuri-205001 (UP)</w:t>
      </w:r>
    </w:p>
    <w:p w14:paraId="3A0E2A1E" w14:textId="77777777" w:rsidR="00955EB0" w:rsidRPr="00E7261C" w:rsidRDefault="00955EB0" w:rsidP="00955EB0">
      <w:pPr>
        <w:ind w:left="720"/>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lastRenderedPageBreak/>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3656B9AB" w14:textId="77777777" w:rsidR="00831969" w:rsidRPr="00695C2D" w:rsidRDefault="00831969" w:rsidP="00831969">
      <w:pPr>
        <w:tabs>
          <w:tab w:val="left" w:pos="-1440"/>
        </w:tabs>
        <w:ind w:left="720"/>
        <w:jc w:val="both"/>
        <w:rPr>
          <w:rFonts w:ascii="Book Antiqua" w:hAnsi="Book Antiqua"/>
          <w:sz w:val="22"/>
          <w:szCs w:val="22"/>
          <w:lang w:val="en-GB"/>
        </w:rPr>
      </w:pPr>
    </w:p>
    <w:p w14:paraId="560CD0E8" w14:textId="77777777" w:rsidR="006B1B3A" w:rsidRDefault="006B1B3A" w:rsidP="006B1B3A">
      <w:pPr>
        <w:pStyle w:val="Title"/>
        <w:ind w:left="720"/>
        <w:jc w:val="left"/>
        <w:rPr>
          <w:rFonts w:ascii="Book Antiqua" w:hAnsi="Book Antiqua"/>
          <w:color w:val="0000FF"/>
          <w:sz w:val="22"/>
          <w:szCs w:val="22"/>
          <w:lang w:val="en-US"/>
        </w:rPr>
      </w:pPr>
      <w:r w:rsidRPr="00922023">
        <w:rPr>
          <w:rFonts w:ascii="Book Antiqua" w:hAnsi="Book Antiqua"/>
          <w:color w:val="0000FF"/>
          <w:sz w:val="22"/>
          <w:szCs w:val="22"/>
          <w:lang w:val="en-US"/>
        </w:rPr>
        <w:t>DGM</w:t>
      </w:r>
    </w:p>
    <w:p w14:paraId="44B730AB" w14:textId="77777777" w:rsidR="006B1B3A" w:rsidRPr="00955EB0" w:rsidRDefault="006B1B3A" w:rsidP="006B1B3A">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Power Grid Corporation of India Limited</w:t>
      </w:r>
    </w:p>
    <w:p w14:paraId="42D2E889" w14:textId="77777777" w:rsidR="006B1B3A" w:rsidRPr="00955EB0" w:rsidRDefault="006B1B3A" w:rsidP="006B1B3A">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400/220kV Sub Station</w:t>
      </w:r>
    </w:p>
    <w:p w14:paraId="302FB67F" w14:textId="77777777" w:rsidR="006B1B3A" w:rsidRPr="00955EB0" w:rsidRDefault="006B1B3A" w:rsidP="006B1B3A">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12th KM Mile Stone</w:t>
      </w:r>
    </w:p>
    <w:p w14:paraId="3179011A" w14:textId="77777777" w:rsidR="006B1B3A" w:rsidRPr="00955EB0" w:rsidRDefault="006B1B3A" w:rsidP="006B1B3A">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Mainpuri-</w:t>
      </w:r>
      <w:proofErr w:type="spellStart"/>
      <w:r w:rsidRPr="00955EB0">
        <w:rPr>
          <w:rFonts w:ascii="Book Antiqua" w:eastAsia="Times New Roman" w:hAnsi="Book Antiqua"/>
          <w:b/>
          <w:bCs/>
          <w:color w:val="0000FF"/>
          <w:sz w:val="22"/>
          <w:szCs w:val="22"/>
          <w:lang w:eastAsia="x-none"/>
        </w:rPr>
        <w:t>Bhogaon</w:t>
      </w:r>
      <w:proofErr w:type="spellEnd"/>
      <w:r w:rsidRPr="00955EB0">
        <w:rPr>
          <w:rFonts w:ascii="Book Antiqua" w:eastAsia="Times New Roman" w:hAnsi="Book Antiqua"/>
          <w:b/>
          <w:bCs/>
          <w:color w:val="0000FF"/>
          <w:sz w:val="22"/>
          <w:szCs w:val="22"/>
          <w:lang w:eastAsia="x-none"/>
        </w:rPr>
        <w:t xml:space="preserve"> Road,</w:t>
      </w:r>
    </w:p>
    <w:p w14:paraId="0A2C098E" w14:textId="77777777" w:rsidR="006B1B3A" w:rsidRDefault="006B1B3A" w:rsidP="006B1B3A">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 xml:space="preserve">P.O- </w:t>
      </w:r>
      <w:proofErr w:type="spellStart"/>
      <w:r w:rsidRPr="00955EB0">
        <w:rPr>
          <w:rFonts w:ascii="Book Antiqua" w:eastAsia="Times New Roman" w:hAnsi="Book Antiqua"/>
          <w:b/>
          <w:bCs/>
          <w:color w:val="0000FF"/>
          <w:sz w:val="22"/>
          <w:szCs w:val="22"/>
          <w:lang w:eastAsia="x-none"/>
        </w:rPr>
        <w:t>Bhogaon</w:t>
      </w:r>
      <w:proofErr w:type="spellEnd"/>
      <w:r w:rsidRPr="00955EB0">
        <w:rPr>
          <w:rFonts w:ascii="Book Antiqua" w:eastAsia="Times New Roman" w:hAnsi="Book Antiqua"/>
          <w:b/>
          <w:bCs/>
          <w:color w:val="0000FF"/>
          <w:sz w:val="22"/>
          <w:szCs w:val="22"/>
          <w:lang w:eastAsia="x-none"/>
        </w:rPr>
        <w:t>, Distt.- Mainpuri-205001 (UP)</w:t>
      </w:r>
    </w:p>
    <w:p w14:paraId="687AC3A2" w14:textId="77777777" w:rsidR="00B7175B" w:rsidRPr="00E7261C" w:rsidRDefault="00B7175B" w:rsidP="00831969">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3ACD9231"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AC67C1">
        <w:rPr>
          <w:rFonts w:ascii="Book Antiqua" w:eastAsia="SimSun" w:hAnsi="Book Antiqua"/>
          <w:color w:val="0000FF"/>
          <w:sz w:val="22"/>
          <w:szCs w:val="22"/>
          <w:lang w:val="en-US" w:eastAsia="zh-CN"/>
        </w:rPr>
        <w:t>45 Days</w:t>
      </w:r>
      <w:r w:rsidR="008E46DB" w:rsidRPr="006A3425">
        <w:rPr>
          <w:rFonts w:ascii="Book Antiqua" w:eastAsia="SimSun" w:hAnsi="Book Antiqua"/>
          <w:color w:val="0000FF"/>
          <w:sz w:val="22"/>
          <w:szCs w:val="22"/>
          <w:lang w:val="en-US" w:eastAsia="zh-CN"/>
        </w:rPr>
        <w:t>”</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5057443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 xml:space="preserve">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49FE7D9F" w14:textId="1707F0CF" w:rsidR="003C6490" w:rsidRPr="00CA512E" w:rsidRDefault="004D0C90" w:rsidP="00CA512E">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4F4947E6" w14:textId="77777777" w:rsidR="00FA6D6F" w:rsidRPr="00700CA7" w:rsidRDefault="00FA6D6F" w:rsidP="00FA6D6F">
      <w:pPr>
        <w:pStyle w:val="Title"/>
        <w:ind w:left="720"/>
        <w:jc w:val="both"/>
        <w:rPr>
          <w:rFonts w:ascii="Book Antiqua" w:hAnsi="Book Antiqua"/>
          <w:sz w:val="22"/>
          <w:szCs w:val="22"/>
          <w:u w:val="single"/>
          <w:lang w:val="en-GB"/>
        </w:rPr>
      </w:pP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1F768DAA" w14:textId="77777777" w:rsidR="002226FD" w:rsidRPr="00CA512E" w:rsidRDefault="002226FD" w:rsidP="002226FD">
      <w:pPr>
        <w:pStyle w:val="Title"/>
        <w:numPr>
          <w:ilvl w:val="1"/>
          <w:numId w:val="6"/>
        </w:numPr>
        <w:tabs>
          <w:tab w:val="clear" w:pos="1440"/>
        </w:tabs>
        <w:ind w:left="720"/>
        <w:jc w:val="both"/>
        <w:rPr>
          <w:rFonts w:ascii="Book Antiqua" w:hAnsi="Book Antiqua"/>
          <w:sz w:val="23"/>
          <w:szCs w:val="23"/>
          <w:lang w:val="en-GB" w:eastAsia="en-US"/>
        </w:rPr>
      </w:pPr>
      <w:r w:rsidRPr="00CA512E">
        <w:rPr>
          <w:rFonts w:ascii="Book Antiqua" w:hAnsi="Book Antiqua"/>
          <w:sz w:val="23"/>
          <w:szCs w:val="23"/>
          <w:lang w:val="en-GB" w:eastAsia="en-US"/>
        </w:rPr>
        <w:t xml:space="preserve">The price for Installation / Erection Portion include inter-alia all costs i.e. inland transportation for delivery at site, In-transit insurance, unloading, handling at site, cost towards tools, equipment and machineries including cost of personnel that may be required for successful completion of the work as per the Technical specification/ scope of work, including cost of site arrangement, overheads etc., including all </w:t>
      </w:r>
      <w:r w:rsidRPr="00CA512E">
        <w:rPr>
          <w:rFonts w:ascii="Book Antiqua" w:hAnsi="Book Antiqua"/>
          <w:sz w:val="23"/>
          <w:szCs w:val="23"/>
          <w:lang w:val="en-GB" w:eastAsia="en-US"/>
        </w:rPr>
        <w:lastRenderedPageBreak/>
        <w:t xml:space="preserve">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4282321B" w14:textId="77777777" w:rsidR="005957EB" w:rsidRPr="003D221C" w:rsidRDefault="005957EB" w:rsidP="002226FD">
      <w:pPr>
        <w:tabs>
          <w:tab w:val="left" w:pos="851"/>
        </w:tabs>
        <w:jc w:val="both"/>
        <w:rPr>
          <w:rFonts w:ascii="Book Antiqua" w:hAnsi="Book Antiqua"/>
          <w:sz w:val="23"/>
          <w:szCs w:val="23"/>
        </w:rPr>
      </w:pPr>
    </w:p>
    <w:p w14:paraId="17C91EDC"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w:t>
      </w:r>
      <w:r w:rsidRPr="00CA512E">
        <w:rPr>
          <w:rFonts w:ascii="Book Antiqua" w:hAnsi="Book Antiqua"/>
          <w:sz w:val="22"/>
          <w:szCs w:val="22"/>
          <w:lang w:val="en-GB"/>
        </w:rPr>
        <w:t xml:space="preserve">as ascertained by the Employer </w:t>
      </w:r>
      <w:r w:rsidRPr="00CA512E">
        <w:rPr>
          <w:rFonts w:ascii="Book Antiqua" w:hAnsi="Book Antiqua"/>
          <w:sz w:val="22"/>
          <w:szCs w:val="22"/>
        </w:rPr>
        <w:t xml:space="preserve">for the said HSN/SAC </w:t>
      </w:r>
      <w:r w:rsidRPr="00CA512E">
        <w:rPr>
          <w:rFonts w:ascii="Book Antiqua" w:hAnsi="Book Antiqua"/>
          <w:sz w:val="22"/>
          <w:szCs w:val="22"/>
          <w:lang w:val="en-GB"/>
        </w:rPr>
        <w:t>during evaluation or actual GST paid/payable by the Contractor for that item.</w:t>
      </w:r>
    </w:p>
    <w:p w14:paraId="19B1AABA" w14:textId="77777777" w:rsidR="005957EB" w:rsidRPr="00CA512E"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CA512E">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CA512E"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A512E" w:rsidRDefault="00530A6D" w:rsidP="00A336A3">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 xml:space="preserve">Price </w:t>
      </w:r>
      <w:r w:rsidR="00654E9D" w:rsidRPr="00CA512E">
        <w:rPr>
          <w:rFonts w:ascii="Book Antiqua" w:hAnsi="Book Antiqua"/>
          <w:sz w:val="22"/>
          <w:szCs w:val="22"/>
          <w:u w:val="single"/>
          <w:lang w:val="en-GB"/>
        </w:rPr>
        <w:t>A</w:t>
      </w:r>
      <w:r w:rsidRPr="00CA512E">
        <w:rPr>
          <w:rFonts w:ascii="Book Antiqua" w:hAnsi="Book Antiqua"/>
          <w:sz w:val="22"/>
          <w:szCs w:val="22"/>
          <w:u w:val="single"/>
          <w:lang w:val="en-GB"/>
        </w:rPr>
        <w:t>djustment</w:t>
      </w:r>
    </w:p>
    <w:p w14:paraId="06F05390"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lang w:val="en-GB"/>
        </w:rPr>
        <w:t xml:space="preserve">The </w:t>
      </w:r>
      <w:r w:rsidR="00654E9D" w:rsidRPr="00CA512E">
        <w:rPr>
          <w:rFonts w:ascii="Book Antiqua" w:hAnsi="Book Antiqua"/>
          <w:b w:val="0"/>
          <w:bCs w:val="0"/>
          <w:sz w:val="22"/>
          <w:szCs w:val="22"/>
          <w:lang w:val="en-GB"/>
        </w:rPr>
        <w:t xml:space="preserve">rates of individual items of the </w:t>
      </w:r>
      <w:proofErr w:type="spellStart"/>
      <w:r w:rsidR="00654E9D" w:rsidRPr="00CA512E">
        <w:rPr>
          <w:rFonts w:ascii="Book Antiqua" w:hAnsi="Book Antiqua"/>
          <w:b w:val="0"/>
          <w:bCs w:val="0"/>
          <w:sz w:val="22"/>
          <w:szCs w:val="22"/>
          <w:lang w:val="en-GB"/>
        </w:rPr>
        <w:t>BoQ</w:t>
      </w:r>
      <w:proofErr w:type="spellEnd"/>
      <w:r w:rsidR="00654E9D" w:rsidRPr="00CA512E">
        <w:rPr>
          <w:rFonts w:ascii="Book Antiqua" w:hAnsi="Book Antiqua"/>
          <w:b w:val="0"/>
          <w:bCs w:val="0"/>
          <w:sz w:val="22"/>
          <w:szCs w:val="22"/>
          <w:lang w:val="en-GB"/>
        </w:rPr>
        <w:t xml:space="preserve"> </w:t>
      </w:r>
      <w:r w:rsidRPr="00CA512E">
        <w:rPr>
          <w:rFonts w:ascii="Book Antiqua" w:hAnsi="Book Antiqua"/>
          <w:b w:val="0"/>
          <w:bCs w:val="0"/>
          <w:sz w:val="22"/>
          <w:szCs w:val="22"/>
          <w:lang w:val="en-GB"/>
        </w:rPr>
        <w:t xml:space="preserve">price shall be </w:t>
      </w:r>
      <w:r w:rsidR="00654E9D" w:rsidRPr="00CA512E">
        <w:rPr>
          <w:rFonts w:ascii="Book Antiqua" w:hAnsi="Book Antiqua"/>
          <w:sz w:val="22"/>
          <w:szCs w:val="22"/>
          <w:lang w:val="en-GB"/>
        </w:rPr>
        <w:t>FIRM</w:t>
      </w:r>
      <w:r w:rsidRPr="00CA512E">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CA512E" w:rsidRDefault="00530A6D">
      <w:pPr>
        <w:pStyle w:val="Title"/>
        <w:ind w:left="0"/>
        <w:jc w:val="both"/>
        <w:rPr>
          <w:rFonts w:ascii="Book Antiqua" w:hAnsi="Book Antiqua"/>
          <w:sz w:val="22"/>
          <w:szCs w:val="22"/>
        </w:rPr>
      </w:pPr>
    </w:p>
    <w:p w14:paraId="4A5A0278" w14:textId="77777777" w:rsidR="00530A6D" w:rsidRPr="00CA512E" w:rsidRDefault="00530A6D" w:rsidP="003A4DF5">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Terms of Payment</w:t>
      </w:r>
    </w:p>
    <w:p w14:paraId="74CB9FCE"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CA512E">
        <w:rPr>
          <w:rFonts w:ascii="Book Antiqua" w:hAnsi="Book Antiqua"/>
          <w:b w:val="0"/>
          <w:bCs w:val="0"/>
          <w:sz w:val="22"/>
          <w:szCs w:val="22"/>
        </w:rPr>
        <w:t>The payment to the Contractor under the Contract will be made by the owner as per the guidelines and conditions specified hereunder</w:t>
      </w:r>
      <w:r w:rsidRPr="00CA512E">
        <w:rPr>
          <w:rFonts w:ascii="Book Antiqua" w:hAnsi="Book Antiqua"/>
          <w:b w:val="0"/>
          <w:bCs w:val="0"/>
          <w:sz w:val="22"/>
          <w:szCs w:val="22"/>
          <w:lang w:val="en-GB"/>
        </w:rPr>
        <w:t xml:space="preserve">. </w:t>
      </w:r>
    </w:p>
    <w:p w14:paraId="0FB78278" w14:textId="77777777" w:rsidR="00530A6D" w:rsidRPr="00CA512E" w:rsidRDefault="00530A6D">
      <w:pPr>
        <w:widowControl w:val="0"/>
        <w:jc w:val="both"/>
        <w:rPr>
          <w:rFonts w:ascii="Book Antiqua" w:eastAsia="Times New Roman" w:hAnsi="Book Antiqua"/>
          <w:b/>
          <w:bCs/>
          <w:snapToGrid w:val="0"/>
          <w:sz w:val="22"/>
          <w:szCs w:val="22"/>
          <w:lang w:val="en-GB" w:eastAsia="en-US"/>
        </w:rPr>
      </w:pPr>
      <w:r w:rsidRPr="00CA512E">
        <w:rPr>
          <w:rFonts w:ascii="Book Antiqua" w:eastAsia="Times New Roman" w:hAnsi="Book Antiqua"/>
          <w:b/>
          <w:bCs/>
          <w:snapToGrid w:val="0"/>
          <w:sz w:val="22"/>
          <w:szCs w:val="22"/>
          <w:lang w:val="en-GB" w:eastAsia="en-US"/>
        </w:rPr>
        <w:tab/>
      </w:r>
    </w:p>
    <w:p w14:paraId="3F3E18B9" w14:textId="7145F692" w:rsidR="00530A6D" w:rsidRPr="00CA512E"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CA512E">
        <w:rPr>
          <w:rFonts w:ascii="Book Antiqua" w:hAnsi="Book Antiqua"/>
          <w:bCs w:val="0"/>
          <w:sz w:val="22"/>
          <w:szCs w:val="22"/>
          <w:lang w:val="en-GB"/>
        </w:rPr>
        <w:t xml:space="preserve">All the payments shall be released by </w:t>
      </w:r>
      <w:r w:rsidR="00654E9D" w:rsidRPr="00CA512E">
        <w:rPr>
          <w:rFonts w:ascii="Book Antiqua" w:hAnsi="Book Antiqua"/>
          <w:bCs w:val="0"/>
          <w:sz w:val="22"/>
          <w:szCs w:val="22"/>
          <w:lang w:val="en-GB"/>
        </w:rPr>
        <w:t xml:space="preserve">PPPFC </w:t>
      </w:r>
      <w:r w:rsidR="0008595B" w:rsidRPr="00CA512E">
        <w:rPr>
          <w:rFonts w:ascii="Book Antiqua" w:hAnsi="Book Antiqua"/>
          <w:bCs w:val="0"/>
          <w:sz w:val="22"/>
          <w:szCs w:val="22"/>
          <w:lang w:val="en-GB"/>
        </w:rPr>
        <w:t>Manesar</w:t>
      </w:r>
      <w:r w:rsidRPr="00CA512E">
        <w:rPr>
          <w:rFonts w:ascii="Book Antiqua" w:hAnsi="Book Antiqua"/>
          <w:bCs w:val="0"/>
          <w:sz w:val="22"/>
          <w:szCs w:val="22"/>
          <w:lang w:val="en-GB"/>
        </w:rPr>
        <w:t xml:space="preserve">. </w:t>
      </w:r>
    </w:p>
    <w:p w14:paraId="1FC39945" w14:textId="77777777" w:rsidR="00CA7693" w:rsidRPr="00CA512E" w:rsidRDefault="00CA7693" w:rsidP="00CA7693">
      <w:pPr>
        <w:pStyle w:val="ListParagraph"/>
        <w:rPr>
          <w:rFonts w:ascii="Book Antiqua" w:hAnsi="Book Antiqua"/>
          <w:bCs/>
          <w:sz w:val="22"/>
          <w:szCs w:val="22"/>
          <w:lang w:val="en-GB"/>
        </w:rPr>
      </w:pPr>
    </w:p>
    <w:p w14:paraId="06121839" w14:textId="77777777" w:rsidR="00CA7693" w:rsidRPr="00CA512E"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rPr>
        <w:t>No Initial Advance shall be paid to the contractor.</w:t>
      </w:r>
    </w:p>
    <w:p w14:paraId="0562CB0E" w14:textId="77777777" w:rsidR="00455392" w:rsidRPr="00CA512E" w:rsidRDefault="00455392" w:rsidP="00455392">
      <w:pPr>
        <w:pStyle w:val="Title"/>
        <w:ind w:left="0"/>
        <w:jc w:val="both"/>
        <w:rPr>
          <w:rFonts w:ascii="Book Antiqua" w:hAnsi="Book Antiqua"/>
          <w:bCs w:val="0"/>
          <w:sz w:val="22"/>
          <w:szCs w:val="22"/>
          <w:lang w:val="en-GB"/>
        </w:rPr>
      </w:pPr>
    </w:p>
    <w:p w14:paraId="3D3C59E0" w14:textId="35BDBA34" w:rsidR="00CE26ED" w:rsidRDefault="00CE26ED" w:rsidP="00604DFF">
      <w:pPr>
        <w:pStyle w:val="Title"/>
        <w:numPr>
          <w:ilvl w:val="1"/>
          <w:numId w:val="6"/>
        </w:numPr>
        <w:tabs>
          <w:tab w:val="clear" w:pos="1440"/>
        </w:tabs>
        <w:ind w:left="720"/>
        <w:jc w:val="both"/>
        <w:rPr>
          <w:rFonts w:ascii="Book Antiqua" w:hAnsi="Book Antiqua"/>
          <w:b w:val="0"/>
          <w:bCs w:val="0"/>
          <w:sz w:val="22"/>
          <w:szCs w:val="22"/>
        </w:rPr>
      </w:pPr>
      <w:r>
        <w:rPr>
          <w:rFonts w:ascii="Book Antiqua" w:hAnsi="Book Antiqua"/>
          <w:b w:val="0"/>
          <w:bCs w:val="0"/>
          <w:sz w:val="22"/>
          <w:szCs w:val="22"/>
        </w:rPr>
        <w:t>Any payment under the Contract shall be released only after completion of foll</w:t>
      </w:r>
      <w:r w:rsidR="00B24BCA">
        <w:rPr>
          <w:rFonts w:ascii="Book Antiqua" w:hAnsi="Book Antiqua"/>
          <w:b w:val="0"/>
          <w:bCs w:val="0"/>
          <w:sz w:val="22"/>
          <w:szCs w:val="22"/>
        </w:rPr>
        <w:t>owing activities</w:t>
      </w:r>
    </w:p>
    <w:p w14:paraId="4C1CD70D" w14:textId="512D42A8" w:rsidR="00B24BCA" w:rsidRDefault="00B24BCA" w:rsidP="00B24BCA">
      <w:pPr>
        <w:numPr>
          <w:ilvl w:val="0"/>
          <w:numId w:val="47"/>
        </w:numPr>
        <w:jc w:val="both"/>
        <w:rPr>
          <w:rFonts w:ascii="Book Antiqua" w:hAnsi="Book Antiqua"/>
          <w:sz w:val="22"/>
          <w:szCs w:val="22"/>
        </w:rPr>
      </w:pPr>
      <w:r w:rsidRPr="00B24BCA">
        <w:rPr>
          <w:rFonts w:ascii="Book Antiqua" w:hAnsi="Book Antiqua"/>
          <w:sz w:val="22"/>
          <w:szCs w:val="22"/>
        </w:rPr>
        <w:t>Unconditional acceptance of LOA.</w:t>
      </w:r>
    </w:p>
    <w:p w14:paraId="66FCDF8A" w14:textId="5CB40371" w:rsidR="00B24BCA" w:rsidRDefault="009436CB" w:rsidP="00B24BCA">
      <w:pPr>
        <w:numPr>
          <w:ilvl w:val="0"/>
          <w:numId w:val="47"/>
        </w:numPr>
        <w:jc w:val="both"/>
        <w:rPr>
          <w:rFonts w:ascii="Book Antiqua" w:hAnsi="Book Antiqua"/>
          <w:sz w:val="22"/>
          <w:szCs w:val="22"/>
        </w:rPr>
      </w:pPr>
      <w:r>
        <w:rPr>
          <w:rFonts w:ascii="Book Antiqua" w:hAnsi="Book Antiqua"/>
          <w:sz w:val="22"/>
          <w:szCs w:val="22"/>
        </w:rPr>
        <w:t>Submission of Performance Secu</w:t>
      </w:r>
      <w:r w:rsidR="00E44C9C">
        <w:rPr>
          <w:rFonts w:ascii="Book Antiqua" w:hAnsi="Book Antiqua"/>
          <w:sz w:val="22"/>
          <w:szCs w:val="22"/>
        </w:rPr>
        <w:t>rity or Confirmation of deduction of Security Deposit from running Bills</w:t>
      </w:r>
    </w:p>
    <w:p w14:paraId="4E6BD1EC" w14:textId="5D4ACF2B" w:rsidR="00E44C9C" w:rsidRPr="00B24BCA" w:rsidRDefault="00E44C9C" w:rsidP="00B24BCA">
      <w:pPr>
        <w:numPr>
          <w:ilvl w:val="0"/>
          <w:numId w:val="47"/>
        </w:numPr>
        <w:jc w:val="both"/>
        <w:rPr>
          <w:rFonts w:ascii="Book Antiqua" w:hAnsi="Book Antiqua"/>
          <w:sz w:val="22"/>
          <w:szCs w:val="22"/>
        </w:rPr>
      </w:pPr>
      <w:r>
        <w:rPr>
          <w:rFonts w:ascii="Book Antiqua" w:hAnsi="Book Antiqua"/>
          <w:sz w:val="22"/>
          <w:szCs w:val="22"/>
        </w:rPr>
        <w:t xml:space="preserve">Insurance policies as detailed in the </w:t>
      </w:r>
      <w:r w:rsidR="002D4DD1">
        <w:rPr>
          <w:rFonts w:ascii="Book Antiqua" w:hAnsi="Book Antiqua"/>
          <w:sz w:val="22"/>
          <w:szCs w:val="22"/>
        </w:rPr>
        <w:t>Contract</w:t>
      </w:r>
      <w:r w:rsidR="000D649C">
        <w:rPr>
          <w:rFonts w:ascii="Book Antiqua" w:hAnsi="Book Antiqua"/>
          <w:sz w:val="22"/>
          <w:szCs w:val="22"/>
        </w:rPr>
        <w:t xml:space="preserve"> </w:t>
      </w:r>
    </w:p>
    <w:p w14:paraId="0B04A439" w14:textId="77777777" w:rsidR="00B24BCA" w:rsidRPr="00CE26ED" w:rsidRDefault="00B24BCA" w:rsidP="00B24BCA">
      <w:pPr>
        <w:pStyle w:val="Title"/>
        <w:ind w:left="720"/>
        <w:jc w:val="both"/>
        <w:rPr>
          <w:rFonts w:ascii="Book Antiqua" w:hAnsi="Book Antiqua"/>
          <w:b w:val="0"/>
          <w:bCs w:val="0"/>
          <w:sz w:val="22"/>
          <w:szCs w:val="22"/>
        </w:rPr>
      </w:pPr>
    </w:p>
    <w:p w14:paraId="5C617D42" w14:textId="4AB92E91" w:rsidR="00604DFF" w:rsidRPr="00CA512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sz w:val="22"/>
          <w:szCs w:val="22"/>
          <w:lang w:val="en-GB"/>
        </w:rPr>
        <w:t>The payment shall be made as per the following:</w:t>
      </w:r>
    </w:p>
    <w:p w14:paraId="230F40BE" w14:textId="77777777" w:rsidR="00604DFF" w:rsidRPr="00CA512E" w:rsidRDefault="00604DFF" w:rsidP="001F26A4">
      <w:pPr>
        <w:rPr>
          <w:rFonts w:ascii="Book Antiqua" w:hAnsi="Book Antiqua"/>
          <w:b/>
          <w:bCs/>
          <w:sz w:val="22"/>
          <w:szCs w:val="22"/>
        </w:rPr>
      </w:pPr>
    </w:p>
    <w:p w14:paraId="2E02BBE6" w14:textId="77777777" w:rsidR="00F01C66" w:rsidRP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lastRenderedPageBreak/>
        <w:t>Any payment under this contract shall be released after following activities are completed by the contractor:</w:t>
      </w:r>
    </w:p>
    <w:p w14:paraId="39EF4471" w14:textId="77777777" w:rsidR="00F01C66" w:rsidRPr="00F01C66" w:rsidRDefault="00F01C66" w:rsidP="00F01C66">
      <w:pPr>
        <w:pStyle w:val="Title"/>
        <w:ind w:left="720"/>
        <w:jc w:val="both"/>
        <w:rPr>
          <w:rFonts w:ascii="Book Antiqua" w:hAnsi="Book Antiqua"/>
          <w:b w:val="0"/>
          <w:sz w:val="22"/>
          <w:szCs w:val="22"/>
          <w:lang w:val="en-GB"/>
        </w:rPr>
      </w:pPr>
    </w:p>
    <w:p w14:paraId="37DFB77D" w14:textId="77777777" w:rsidR="009638D0" w:rsidRPr="00B460D4" w:rsidRDefault="009638D0" w:rsidP="009638D0">
      <w:pPr>
        <w:pStyle w:val="ListParagraph"/>
        <w:jc w:val="both"/>
        <w:rPr>
          <w:rFonts w:ascii="Book Antiqua" w:hAnsi="Book Antiqua"/>
          <w:b/>
          <w:bCs/>
          <w:sz w:val="22"/>
          <w:szCs w:val="22"/>
          <w:u w:val="single"/>
          <w:lang w:val="en-GB" w:eastAsia="en-IN"/>
        </w:rPr>
      </w:pPr>
      <w:r w:rsidRPr="007D2E58">
        <w:rPr>
          <w:rFonts w:ascii="Book Antiqua" w:hAnsi="Book Antiqua"/>
          <w:sz w:val="22"/>
          <w:szCs w:val="22"/>
          <w:lang w:val="en-GB" w:eastAsia="en-IN"/>
        </w:rPr>
        <w:t xml:space="preserve">One hundred percent (100%) payment for the material supplied, </w:t>
      </w:r>
      <w:r w:rsidRPr="007D2E58">
        <w:rPr>
          <w:rFonts w:ascii="Book Antiqua" w:hAnsi="Book Antiqua"/>
          <w:sz w:val="22"/>
          <w:szCs w:val="22"/>
          <w:lang w:val="en-GB" w:eastAsia="en-IN"/>
        </w:rPr>
        <w:tab/>
        <w:t xml:space="preserve">along with applicable GST, will be released upon submission of </w:t>
      </w:r>
      <w:r w:rsidRPr="007D2E58">
        <w:rPr>
          <w:rFonts w:ascii="Book Antiqua" w:hAnsi="Book Antiqua"/>
          <w:sz w:val="22"/>
          <w:szCs w:val="22"/>
          <w:lang w:val="en-GB" w:eastAsia="en-IN"/>
        </w:rPr>
        <w:tab/>
        <w:t>following documents upon certification by the Engineer-in-</w:t>
      </w:r>
      <w:r w:rsidRPr="007D2E58">
        <w:rPr>
          <w:rFonts w:ascii="Book Antiqua" w:hAnsi="Book Antiqua"/>
          <w:sz w:val="22"/>
          <w:szCs w:val="22"/>
          <w:lang w:val="en-GB" w:eastAsia="en-IN"/>
        </w:rPr>
        <w:tab/>
        <w:t xml:space="preserve">Charge. </w:t>
      </w:r>
    </w:p>
    <w:p w14:paraId="1C8EF654" w14:textId="77777777" w:rsidR="009638D0" w:rsidRPr="00B460D4" w:rsidRDefault="009638D0" w:rsidP="009638D0">
      <w:pPr>
        <w:pStyle w:val="ListParagraph"/>
        <w:rPr>
          <w:rFonts w:ascii="Book Antiqua" w:hAnsi="Book Antiqua"/>
          <w:b/>
          <w:bCs/>
          <w:sz w:val="22"/>
          <w:szCs w:val="22"/>
          <w:u w:val="single"/>
          <w:lang w:val="en-GB" w:eastAsia="en-IN"/>
        </w:rPr>
      </w:pPr>
    </w:p>
    <w:p w14:paraId="338CA5AB" w14:textId="77777777" w:rsidR="009638D0" w:rsidRPr="009705AE" w:rsidRDefault="009638D0" w:rsidP="009638D0">
      <w:pPr>
        <w:numPr>
          <w:ilvl w:val="2"/>
          <w:numId w:val="10"/>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Unconditional acknowledgement of LOA</w:t>
      </w:r>
      <w:r>
        <w:rPr>
          <w:rFonts w:ascii="Book Antiqua" w:hAnsi="Book Antiqua"/>
          <w:color w:val="0000FF"/>
          <w:sz w:val="22"/>
          <w:szCs w:val="22"/>
          <w:lang w:val="en-GB"/>
        </w:rPr>
        <w:t>/</w:t>
      </w:r>
      <w:proofErr w:type="spellStart"/>
      <w:r>
        <w:rPr>
          <w:rFonts w:ascii="Book Antiqua" w:hAnsi="Book Antiqua"/>
          <w:color w:val="0000FF"/>
          <w:sz w:val="22"/>
          <w:szCs w:val="22"/>
          <w:lang w:val="en-GB"/>
        </w:rPr>
        <w:t>GeM</w:t>
      </w:r>
      <w:proofErr w:type="spellEnd"/>
      <w:r>
        <w:rPr>
          <w:rFonts w:ascii="Book Antiqua" w:hAnsi="Book Antiqua"/>
          <w:color w:val="0000FF"/>
          <w:sz w:val="22"/>
          <w:szCs w:val="22"/>
          <w:lang w:val="en-GB"/>
        </w:rPr>
        <w:t xml:space="preserve"> Contract</w:t>
      </w:r>
      <w:r w:rsidRPr="009705AE">
        <w:rPr>
          <w:rFonts w:ascii="Book Antiqua" w:hAnsi="Book Antiqua"/>
          <w:color w:val="0000FF"/>
          <w:sz w:val="22"/>
          <w:szCs w:val="22"/>
          <w:lang w:val="en-GB"/>
        </w:rPr>
        <w:t>.</w:t>
      </w:r>
    </w:p>
    <w:p w14:paraId="35BC70F5" w14:textId="77777777" w:rsidR="009638D0" w:rsidRPr="00DB6E9D" w:rsidRDefault="009638D0" w:rsidP="009638D0">
      <w:pPr>
        <w:numPr>
          <w:ilvl w:val="2"/>
          <w:numId w:val="10"/>
        </w:numPr>
        <w:tabs>
          <w:tab w:val="left" w:pos="-1440"/>
        </w:tabs>
        <w:ind w:left="1315" w:hanging="425"/>
        <w:jc w:val="both"/>
        <w:rPr>
          <w:rFonts w:ascii="Book Antiqua" w:hAnsi="Book Antiqua"/>
          <w:color w:val="0000FF"/>
          <w:sz w:val="22"/>
          <w:szCs w:val="22"/>
          <w:lang w:val="en-IN"/>
        </w:rPr>
      </w:pPr>
      <w:r w:rsidRPr="009705AE">
        <w:rPr>
          <w:rFonts w:ascii="Book Antiqua" w:hAnsi="Book Antiqua"/>
          <w:color w:val="0000FF"/>
          <w:sz w:val="22"/>
          <w:szCs w:val="22"/>
          <w:lang w:val="en-GB"/>
        </w:rPr>
        <w:t>Detailed GST invoice</w:t>
      </w:r>
      <w:r>
        <w:rPr>
          <w:rFonts w:ascii="Book Antiqua" w:hAnsi="Book Antiqua"/>
          <w:color w:val="0000FF"/>
          <w:sz w:val="22"/>
          <w:szCs w:val="22"/>
          <w:lang w:val="en-GB"/>
        </w:rPr>
        <w:t xml:space="preserve"> </w:t>
      </w:r>
      <w:r w:rsidRPr="00DB6E9D">
        <w:rPr>
          <w:rFonts w:ascii="Book Antiqua" w:hAnsi="Book Antiqua"/>
          <w:color w:val="0000FF"/>
          <w:sz w:val="22"/>
          <w:szCs w:val="22"/>
          <w:lang w:val="en-IN"/>
        </w:rPr>
        <w:t>&amp; packing list identifying contents of each shipment</w:t>
      </w:r>
      <w:r>
        <w:rPr>
          <w:rFonts w:ascii="Book Antiqua" w:hAnsi="Book Antiqua"/>
          <w:color w:val="0000FF"/>
          <w:sz w:val="22"/>
          <w:szCs w:val="22"/>
          <w:lang w:val="en-IN"/>
        </w:rPr>
        <w:t>.</w:t>
      </w:r>
    </w:p>
    <w:p w14:paraId="194626B2" w14:textId="77777777" w:rsidR="009638D0" w:rsidRPr="009705AE" w:rsidRDefault="009638D0" w:rsidP="009638D0">
      <w:pPr>
        <w:numPr>
          <w:ilvl w:val="2"/>
          <w:numId w:val="10"/>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Manufacturer’s/Contractor’s</w:t>
      </w:r>
      <w:r>
        <w:rPr>
          <w:rFonts w:ascii="Book Antiqua" w:hAnsi="Book Antiqua"/>
          <w:color w:val="0000FF"/>
          <w:sz w:val="22"/>
          <w:szCs w:val="22"/>
          <w:lang w:val="en-GB"/>
        </w:rPr>
        <w:t xml:space="preserve"> </w:t>
      </w:r>
      <w:r w:rsidRPr="009705AE">
        <w:rPr>
          <w:rFonts w:ascii="Book Antiqua" w:hAnsi="Book Antiqua"/>
          <w:color w:val="0000FF"/>
          <w:sz w:val="22"/>
          <w:szCs w:val="22"/>
          <w:lang w:val="en-GB"/>
        </w:rPr>
        <w:t xml:space="preserve">Warranty/guarantee certificate of Quality </w:t>
      </w:r>
    </w:p>
    <w:p w14:paraId="33473D47" w14:textId="77777777" w:rsidR="009638D0" w:rsidRPr="009705AE" w:rsidRDefault="009638D0" w:rsidP="009638D0">
      <w:pPr>
        <w:numPr>
          <w:ilvl w:val="2"/>
          <w:numId w:val="10"/>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Evidence of receipt of material, Material Acceptance Certificate</w:t>
      </w:r>
      <w:r>
        <w:rPr>
          <w:rFonts w:ascii="Book Antiqua" w:hAnsi="Book Antiqua"/>
          <w:color w:val="0000FF"/>
          <w:sz w:val="22"/>
          <w:szCs w:val="22"/>
          <w:lang w:val="en-GB"/>
        </w:rPr>
        <w:t xml:space="preserve">  </w:t>
      </w:r>
      <w:r w:rsidRPr="009705AE">
        <w:rPr>
          <w:rFonts w:ascii="Book Antiqua" w:hAnsi="Book Antiqua"/>
          <w:color w:val="0000FF"/>
          <w:sz w:val="22"/>
          <w:szCs w:val="22"/>
          <w:lang w:val="en-GB"/>
        </w:rPr>
        <w:t xml:space="preserve"> issued by the Employer’s representative.</w:t>
      </w:r>
    </w:p>
    <w:p w14:paraId="4F0692A0" w14:textId="77777777" w:rsidR="009638D0" w:rsidRDefault="009638D0" w:rsidP="009638D0">
      <w:pPr>
        <w:numPr>
          <w:ilvl w:val="2"/>
          <w:numId w:val="10"/>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 xml:space="preserve">Insurance policy </w:t>
      </w:r>
      <w:r>
        <w:rPr>
          <w:rFonts w:ascii="Book Antiqua" w:hAnsi="Book Antiqua"/>
          <w:color w:val="0000FF"/>
          <w:sz w:val="22"/>
          <w:szCs w:val="22"/>
          <w:lang w:val="en-GB"/>
        </w:rPr>
        <w:t>/</w:t>
      </w:r>
      <w:r w:rsidRPr="009705AE">
        <w:rPr>
          <w:rFonts w:ascii="Book Antiqua" w:hAnsi="Book Antiqua"/>
          <w:color w:val="0000FF"/>
          <w:sz w:val="22"/>
          <w:szCs w:val="22"/>
          <w:lang w:val="en-GB"/>
        </w:rPr>
        <w:t>certificate</w:t>
      </w:r>
      <w:r>
        <w:rPr>
          <w:rFonts w:ascii="Book Antiqua" w:hAnsi="Book Antiqua"/>
          <w:color w:val="0000FF"/>
          <w:sz w:val="22"/>
          <w:szCs w:val="22"/>
          <w:lang w:val="en-GB"/>
        </w:rPr>
        <w:t>, if applicable</w:t>
      </w:r>
      <w:r w:rsidRPr="009705AE">
        <w:rPr>
          <w:rFonts w:ascii="Book Antiqua" w:hAnsi="Book Antiqua"/>
          <w:color w:val="0000FF"/>
          <w:sz w:val="22"/>
          <w:szCs w:val="22"/>
          <w:lang w:val="en-GB"/>
        </w:rPr>
        <w:t xml:space="preserve"> </w:t>
      </w:r>
    </w:p>
    <w:p w14:paraId="4A33E90E" w14:textId="77777777" w:rsidR="009638D0" w:rsidRPr="00D724D0" w:rsidRDefault="009638D0" w:rsidP="009638D0">
      <w:pPr>
        <w:numPr>
          <w:ilvl w:val="2"/>
          <w:numId w:val="10"/>
        </w:numPr>
        <w:tabs>
          <w:tab w:val="left" w:pos="-1440"/>
        </w:tabs>
        <w:ind w:left="1315" w:hanging="425"/>
        <w:jc w:val="both"/>
        <w:rPr>
          <w:rFonts w:ascii="Book Antiqua" w:hAnsi="Book Antiqua"/>
          <w:color w:val="0000FF"/>
          <w:sz w:val="22"/>
          <w:szCs w:val="22"/>
          <w:lang w:val="en-IN"/>
        </w:rPr>
      </w:pPr>
      <w:r w:rsidRPr="00DC6C2F">
        <w:rPr>
          <w:rFonts w:ascii="Book Antiqua" w:hAnsi="Book Antiqua"/>
          <w:color w:val="0000FF"/>
          <w:sz w:val="22"/>
          <w:szCs w:val="22"/>
          <w:lang w:val="en-GB"/>
        </w:rPr>
        <w:t>Test certificates</w:t>
      </w:r>
      <w:r>
        <w:rPr>
          <w:rFonts w:ascii="Book Antiqua" w:hAnsi="Book Antiqua"/>
          <w:color w:val="0000FF"/>
          <w:sz w:val="22"/>
          <w:szCs w:val="22"/>
          <w:lang w:val="en-GB"/>
        </w:rPr>
        <w:t xml:space="preserve">, </w:t>
      </w:r>
      <w:r w:rsidRPr="00D724D0">
        <w:rPr>
          <w:rFonts w:ascii="Book Antiqua" w:hAnsi="Book Antiqua"/>
          <w:color w:val="0000FF"/>
          <w:sz w:val="22"/>
          <w:szCs w:val="22"/>
          <w:lang w:val="en-IN"/>
        </w:rPr>
        <w:t>if applicable</w:t>
      </w:r>
    </w:p>
    <w:p w14:paraId="44808B43" w14:textId="77777777" w:rsidR="009638D0" w:rsidRDefault="009638D0" w:rsidP="009638D0">
      <w:pPr>
        <w:numPr>
          <w:ilvl w:val="2"/>
          <w:numId w:val="10"/>
        </w:numPr>
        <w:tabs>
          <w:tab w:val="left" w:pos="-1440"/>
        </w:tabs>
        <w:ind w:left="1315" w:hanging="425"/>
        <w:jc w:val="both"/>
        <w:rPr>
          <w:rFonts w:ascii="Book Antiqua" w:hAnsi="Book Antiqua"/>
          <w:color w:val="0000FF"/>
          <w:sz w:val="22"/>
          <w:szCs w:val="22"/>
          <w:lang w:val="en-GB"/>
        </w:rPr>
      </w:pPr>
      <w:r>
        <w:rPr>
          <w:rFonts w:ascii="Book Antiqua" w:hAnsi="Book Antiqua"/>
          <w:color w:val="0000FF"/>
          <w:sz w:val="22"/>
          <w:szCs w:val="22"/>
          <w:lang w:val="en-GB"/>
        </w:rPr>
        <w:t>Contract performance Guarantee</w:t>
      </w:r>
    </w:p>
    <w:p w14:paraId="7669EAA8" w14:textId="77777777" w:rsidR="00497094" w:rsidRPr="00CA512E" w:rsidRDefault="00497094" w:rsidP="001F26A4">
      <w:pPr>
        <w:adjustRightInd w:val="0"/>
        <w:jc w:val="both"/>
        <w:rPr>
          <w:rFonts w:ascii="Book Antiqua" w:hAnsi="Book Antiqua"/>
          <w:color w:val="000000"/>
          <w:sz w:val="22"/>
          <w:szCs w:val="22"/>
        </w:rPr>
      </w:pPr>
    </w:p>
    <w:p w14:paraId="63D02688" w14:textId="77777777" w:rsidR="00B57B34" w:rsidRPr="00CA512E" w:rsidRDefault="00B57B34" w:rsidP="003A4DF5">
      <w:pPr>
        <w:pStyle w:val="Title"/>
        <w:numPr>
          <w:ilvl w:val="1"/>
          <w:numId w:val="6"/>
        </w:numPr>
        <w:tabs>
          <w:tab w:val="clear" w:pos="1440"/>
        </w:tabs>
        <w:ind w:left="720"/>
        <w:jc w:val="both"/>
        <w:rPr>
          <w:rFonts w:ascii="Book Antiqua" w:hAnsi="Book Antiqua"/>
          <w:sz w:val="22"/>
          <w:szCs w:val="22"/>
          <w:lang w:val="en-GB"/>
        </w:rPr>
      </w:pPr>
      <w:r w:rsidRPr="00CA512E">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A512E">
        <w:rPr>
          <w:rFonts w:ascii="Book Antiqua" w:hAnsi="Book Antiqua"/>
          <w:b w:val="0"/>
          <w:bCs w:val="0"/>
          <w:sz w:val="22"/>
          <w:szCs w:val="22"/>
          <w:lang w:val="en-GB"/>
        </w:rPr>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w:t>
      </w:r>
      <w:r w:rsidRPr="00CB2B9D">
        <w:rPr>
          <w:rFonts w:ascii="Book Antiqua" w:hAnsi="Book Antiqua"/>
          <w:b w:val="0"/>
          <w:bCs w:val="0"/>
          <w:sz w:val="22"/>
          <w:szCs w:val="22"/>
          <w:lang w:val="en-GB"/>
        </w:rPr>
        <w:t xml:space="preserv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lastRenderedPageBreak/>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Limited )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681F10F3"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r w:rsidR="00281643">
        <w:rPr>
          <w:rFonts w:ascii="Book Antiqua" w:hAnsi="Book Antiqua"/>
          <w:sz w:val="22"/>
          <w:szCs w:val="22"/>
          <w:u w:val="single"/>
          <w:lang w:val="en-GB"/>
        </w:rPr>
        <w:t xml:space="preserve">: </w:t>
      </w:r>
      <w:r w:rsidR="00281643" w:rsidRPr="00281643">
        <w:rPr>
          <w:rFonts w:ascii="Book Antiqua" w:hAnsi="Book Antiqua"/>
          <w:color w:val="0000FF"/>
          <w:sz w:val="22"/>
          <w:szCs w:val="22"/>
          <w:lang w:val="en-GB"/>
        </w:rPr>
        <w:t>Not applicable</w:t>
      </w:r>
    </w:p>
    <w:p w14:paraId="46A57EC9" w14:textId="77777777"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007F5124" w14:textId="77777777" w:rsidR="00246097" w:rsidRPr="00E7261C" w:rsidRDefault="00246097" w:rsidP="00711317">
      <w:pPr>
        <w:jc w:val="both"/>
        <w:rPr>
          <w:rFonts w:ascii="Book Antiqua" w:hAnsi="Book Antiqua"/>
          <w:sz w:val="22"/>
          <w:szCs w:val="22"/>
          <w:highlight w:val="yellow"/>
          <w:lang w:val="en-GB"/>
        </w:rPr>
      </w:pPr>
    </w:p>
    <w:p w14:paraId="1637DDA1" w14:textId="77777777" w:rsidR="00530A6D" w:rsidRPr="00434BE0" w:rsidRDefault="00530A6D" w:rsidP="003A4DF5">
      <w:pPr>
        <w:pStyle w:val="Title"/>
        <w:numPr>
          <w:ilvl w:val="0"/>
          <w:numId w:val="6"/>
        </w:numPr>
        <w:jc w:val="both"/>
        <w:rPr>
          <w:rFonts w:ascii="Book Antiqua" w:hAnsi="Book Antiqua"/>
          <w:sz w:val="22"/>
          <w:szCs w:val="22"/>
          <w:u w:val="single"/>
          <w:lang w:val="en-GB"/>
        </w:rPr>
      </w:pPr>
      <w:r w:rsidRPr="00434BE0">
        <w:rPr>
          <w:rFonts w:ascii="Book Antiqua" w:hAnsi="Book Antiqua"/>
          <w:sz w:val="22"/>
          <w:szCs w:val="22"/>
          <w:u w:val="single"/>
          <w:lang w:val="en-GB"/>
        </w:rPr>
        <w:t>Liquidated Damages for Delay by Contractor</w:t>
      </w:r>
    </w:p>
    <w:p w14:paraId="4A522526" w14:textId="311061A7" w:rsidR="2240F57B" w:rsidRDefault="00434BE0" w:rsidP="0D1CEE59">
      <w:pPr>
        <w:pStyle w:val="Title"/>
        <w:numPr>
          <w:ilvl w:val="1"/>
          <w:numId w:val="6"/>
        </w:numPr>
        <w:tabs>
          <w:tab w:val="clear" w:pos="1440"/>
        </w:tabs>
        <w:ind w:left="720"/>
        <w:jc w:val="both"/>
        <w:rPr>
          <w:rFonts w:ascii="Book Antiqua" w:hAnsi="Book Antiqua"/>
          <w:b w:val="0"/>
          <w:bCs w:val="0"/>
          <w:sz w:val="22"/>
          <w:szCs w:val="22"/>
          <w:lang w:val="en-GB"/>
        </w:rPr>
      </w:pPr>
      <w:r w:rsidRPr="00434BE0">
        <w:rPr>
          <w:rFonts w:ascii="Book Antiqua" w:hAnsi="Book Antiqua" w:cs="Arial"/>
          <w:color w:val="000000"/>
          <w:sz w:val="22"/>
          <w:szCs w:val="22"/>
        </w:rPr>
        <w:t xml:space="preserve">If the Supplier fails to comply with the Time for Completion of work  in accordance of within the specified period as per above  for the whole of the facilities, (or a part for which a  separate time for completion is agreed) then the Supplier  shall pay to the   Employer a </w:t>
      </w:r>
      <w:r w:rsidRPr="00434BE0">
        <w:rPr>
          <w:rFonts w:ascii="Book Antiqua" w:hAnsi="Book Antiqua" w:cs="Arial"/>
          <w:color w:val="FF0000"/>
          <w:sz w:val="22"/>
          <w:szCs w:val="22"/>
        </w:rPr>
        <w:t xml:space="preserve">sum equivalent to 0.05% (zero point zero five percent) of  the Contract Price </w:t>
      </w:r>
      <w:r w:rsidRPr="00434BE0">
        <w:rPr>
          <w:rFonts w:ascii="Book Antiqua" w:hAnsi="Book Antiqua" w:cs="Arial"/>
          <w:color w:val="000000"/>
          <w:sz w:val="22"/>
          <w:szCs w:val="22"/>
        </w:rPr>
        <w:t xml:space="preserve">payable thereon for the </w:t>
      </w:r>
      <w:r w:rsidRPr="00434BE0">
        <w:rPr>
          <w:rFonts w:ascii="Book Antiqua" w:hAnsi="Book Antiqua" w:cs="Arial"/>
          <w:color w:val="FF0000"/>
          <w:sz w:val="22"/>
          <w:szCs w:val="22"/>
        </w:rPr>
        <w:t>undelivered portion</w:t>
      </w:r>
      <w:r w:rsidRPr="00434BE0">
        <w:rPr>
          <w:rFonts w:ascii="Book Antiqua" w:hAnsi="Book Antiqua" w:cs="Arial"/>
          <w:color w:val="000000"/>
          <w:sz w:val="22"/>
          <w:szCs w:val="22"/>
        </w:rPr>
        <w:t>, (or a part for which a separate time for completion is agreed) as liquidated  damages for such default and not as a penalty, without prejudice to the</w:t>
      </w:r>
      <w:r w:rsidR="000659C6">
        <w:rPr>
          <w:rFonts w:ascii="Book Antiqua" w:hAnsi="Book Antiqua" w:cs="Arial"/>
          <w:color w:val="000000"/>
          <w:sz w:val="22"/>
          <w:szCs w:val="22"/>
        </w:rPr>
        <w:t xml:space="preserve"> </w:t>
      </w:r>
      <w:r w:rsidRPr="00434BE0">
        <w:rPr>
          <w:rFonts w:ascii="Book Antiqua" w:hAnsi="Book Antiqua" w:cs="Arial"/>
          <w:color w:val="000000"/>
          <w:sz w:val="22"/>
          <w:szCs w:val="22"/>
        </w:rPr>
        <w:t xml:space="preserve">Employer's other remedies under the Contract, for each day which shall  elapse between the relevant Time for Completion and the date stated in Taking Over Certificate of the whole of the Works (or a part for which a separate time for completion is agreed) </w:t>
      </w:r>
      <w:r w:rsidRPr="00434BE0">
        <w:rPr>
          <w:rFonts w:ascii="Book Antiqua" w:hAnsi="Book Antiqua" w:cs="Arial"/>
          <w:color w:val="FF0000"/>
          <w:sz w:val="22"/>
          <w:szCs w:val="22"/>
        </w:rPr>
        <w:t xml:space="preserve">subject to the limit of Ten percent (10%) of Contract Price payable </w:t>
      </w:r>
      <w:r w:rsidRPr="00434BE0">
        <w:rPr>
          <w:rFonts w:ascii="Book Antiqua" w:hAnsi="Book Antiqua" w:cs="Arial"/>
          <w:color w:val="000000"/>
          <w:sz w:val="22"/>
          <w:szCs w:val="22"/>
        </w:rPr>
        <w:t>thereon for the whole of the facilities, (or a part for which a separate time for completion is agreed)</w:t>
      </w:r>
      <w:r w:rsidR="33EFCEEE" w:rsidRPr="0D1CEE59">
        <w:rPr>
          <w:rFonts w:ascii="Book Antiqua" w:hAnsi="Book Antiqua"/>
          <w:b w:val="0"/>
          <w:bCs w:val="0"/>
          <w:sz w:val="22"/>
          <w:szCs w:val="22"/>
          <w:lang w:val="en-GB"/>
        </w:rPr>
        <w:t>.</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533250" w:rsidRDefault="003F77ED" w:rsidP="0D1CEE59">
      <w:pPr>
        <w:pStyle w:val="Title"/>
        <w:numPr>
          <w:ilvl w:val="0"/>
          <w:numId w:val="6"/>
        </w:numPr>
        <w:jc w:val="both"/>
        <w:rPr>
          <w:rFonts w:ascii="Book Antiqua" w:hAnsi="Book Antiqua"/>
          <w:sz w:val="22"/>
          <w:szCs w:val="22"/>
          <w:u w:val="single"/>
          <w:lang w:val="en-GB"/>
        </w:rPr>
      </w:pPr>
      <w:r w:rsidRPr="00533250">
        <w:rPr>
          <w:rFonts w:ascii="Book Antiqua" w:hAnsi="Book Antiqua"/>
          <w:sz w:val="22"/>
          <w:szCs w:val="22"/>
          <w:u w:val="single"/>
          <w:lang w:val="en-GB"/>
        </w:rPr>
        <w:t>Defect Liability Period</w:t>
      </w:r>
    </w:p>
    <w:p w14:paraId="2BA226A1" w14:textId="7CB7D98C" w:rsidR="00E16DCB" w:rsidRPr="00533250" w:rsidRDefault="00E16DCB" w:rsidP="00D331E1">
      <w:pPr>
        <w:pStyle w:val="Title"/>
        <w:ind w:left="0"/>
        <w:jc w:val="both"/>
        <w:rPr>
          <w:rFonts w:ascii="Book Antiqua" w:hAnsi="Book Antiqua"/>
          <w:b w:val="0"/>
          <w:bCs w:val="0"/>
          <w:sz w:val="22"/>
          <w:szCs w:val="22"/>
          <w:lang w:val="en-GB"/>
        </w:rPr>
      </w:pPr>
    </w:p>
    <w:p w14:paraId="497E654C" w14:textId="0107C1A8" w:rsidR="00780B0B" w:rsidRPr="00155DF4" w:rsidRDefault="00155DF4" w:rsidP="00155DF4">
      <w:pPr>
        <w:pStyle w:val="Title"/>
        <w:ind w:left="720"/>
        <w:jc w:val="both"/>
        <w:rPr>
          <w:rFonts w:ascii="Book Antiqua" w:hAnsi="Book Antiqua"/>
          <w:sz w:val="22"/>
          <w:szCs w:val="22"/>
          <w:u w:val="single"/>
          <w:lang w:val="en-GB"/>
        </w:rPr>
      </w:pPr>
      <w:r w:rsidRPr="007D2E58">
        <w:rPr>
          <w:rFonts w:ascii="Book Antiqua" w:hAnsi="Book Antiqua"/>
          <w:sz w:val="22"/>
          <w:szCs w:val="22"/>
          <w:lang w:val="en-GB"/>
        </w:rPr>
        <w:t>Warranty</w:t>
      </w:r>
      <w:r>
        <w:rPr>
          <w:rFonts w:ascii="Book Antiqua" w:hAnsi="Book Antiqua"/>
          <w:sz w:val="22"/>
          <w:szCs w:val="22"/>
          <w:lang w:val="en-GB"/>
        </w:rPr>
        <w:t>/</w:t>
      </w:r>
      <w:r w:rsidRPr="00155DF4">
        <w:rPr>
          <w:rFonts w:ascii="Book Antiqua" w:hAnsi="Book Antiqua"/>
          <w:sz w:val="22"/>
          <w:szCs w:val="22"/>
          <w:u w:val="single"/>
          <w:lang w:val="en-GB"/>
        </w:rPr>
        <w:t xml:space="preserve"> </w:t>
      </w:r>
      <w:r w:rsidRPr="00155DF4">
        <w:rPr>
          <w:rFonts w:ascii="Book Antiqua" w:hAnsi="Book Antiqua"/>
          <w:sz w:val="22"/>
          <w:szCs w:val="22"/>
          <w:lang w:val="en-GB"/>
        </w:rPr>
        <w:t>Defect Liability Period</w:t>
      </w:r>
      <w:r>
        <w:rPr>
          <w:rFonts w:ascii="Book Antiqua" w:hAnsi="Book Antiqua"/>
          <w:sz w:val="22"/>
          <w:szCs w:val="22"/>
          <w:lang w:val="en-GB"/>
        </w:rPr>
        <w:t xml:space="preserve"> </w:t>
      </w:r>
      <w:r w:rsidRPr="00155DF4">
        <w:rPr>
          <w:rFonts w:ascii="Book Antiqua" w:hAnsi="Book Antiqua"/>
          <w:sz w:val="22"/>
          <w:szCs w:val="22"/>
          <w:lang w:val="en-GB"/>
        </w:rPr>
        <w:t xml:space="preserve">shall be </w:t>
      </w:r>
      <w:r>
        <w:rPr>
          <w:rFonts w:ascii="Book Antiqua" w:hAnsi="Book Antiqua"/>
          <w:color w:val="FF0000"/>
          <w:sz w:val="22"/>
          <w:szCs w:val="22"/>
          <w:lang w:val="en-GB"/>
        </w:rPr>
        <w:t>Twelve Months</w:t>
      </w:r>
      <w:r w:rsidRPr="00155DF4">
        <w:rPr>
          <w:rFonts w:ascii="Book Antiqua" w:hAnsi="Book Antiqua"/>
          <w:color w:val="FF0000"/>
          <w:sz w:val="22"/>
          <w:szCs w:val="22"/>
          <w:lang w:val="en-GB"/>
        </w:rPr>
        <w:t xml:space="preserve"> (</w:t>
      </w:r>
      <w:r>
        <w:rPr>
          <w:rFonts w:ascii="Book Antiqua" w:hAnsi="Book Antiqua"/>
          <w:color w:val="FF0000"/>
          <w:sz w:val="22"/>
          <w:szCs w:val="22"/>
          <w:lang w:val="en-GB"/>
        </w:rPr>
        <w:t>12</w:t>
      </w:r>
      <w:r w:rsidRPr="00155DF4">
        <w:rPr>
          <w:rFonts w:ascii="Book Antiqua" w:hAnsi="Book Antiqua"/>
          <w:color w:val="FF0000"/>
          <w:sz w:val="22"/>
          <w:szCs w:val="22"/>
          <w:lang w:val="en-GB"/>
        </w:rPr>
        <w:t>)</w:t>
      </w:r>
      <w:r w:rsidRPr="00155DF4">
        <w:rPr>
          <w:rFonts w:ascii="Book Antiqua" w:hAnsi="Book Antiqua"/>
          <w:sz w:val="22"/>
          <w:szCs w:val="22"/>
          <w:lang w:val="en-GB"/>
        </w:rPr>
        <w:t xml:space="preserve"> from the date of supply and acceptance of Goods under the Contract</w:t>
      </w:r>
      <w:r w:rsidR="00780B0B" w:rsidRPr="00155DF4">
        <w:rPr>
          <w:rFonts w:ascii="Book Antiqua" w:hAnsi="Book Antiqua"/>
          <w:b w:val="0"/>
          <w:sz w:val="22"/>
          <w:szCs w:val="22"/>
        </w:rPr>
        <w:t xml:space="preserve">. </w:t>
      </w:r>
    </w:p>
    <w:p w14:paraId="1D8F791E" w14:textId="77777777" w:rsidR="00533250" w:rsidRPr="00D84F56" w:rsidRDefault="00533250" w:rsidP="00533250">
      <w:pPr>
        <w:pStyle w:val="Title"/>
        <w:ind w:left="720"/>
        <w:jc w:val="both"/>
        <w:rPr>
          <w:rFonts w:ascii="Book Antiqua" w:hAnsi="Book Antiqua"/>
          <w:b w:val="0"/>
          <w:bCs w:val="0"/>
          <w:sz w:val="22"/>
          <w:szCs w:val="22"/>
          <w:lang w:val="en-GB"/>
        </w:rPr>
      </w:pPr>
    </w:p>
    <w:p w14:paraId="29852142" w14:textId="77777777" w:rsidR="00530A6D" w:rsidRPr="00D84F56" w:rsidRDefault="00530A6D" w:rsidP="003A4DF5">
      <w:pPr>
        <w:pStyle w:val="Title"/>
        <w:numPr>
          <w:ilvl w:val="0"/>
          <w:numId w:val="6"/>
        </w:numPr>
        <w:jc w:val="both"/>
        <w:rPr>
          <w:rFonts w:ascii="Book Antiqua" w:hAnsi="Book Antiqua"/>
          <w:sz w:val="22"/>
          <w:szCs w:val="22"/>
          <w:u w:val="single"/>
          <w:lang w:val="en-GB"/>
        </w:rPr>
      </w:pPr>
      <w:r w:rsidRPr="00D84F56">
        <w:rPr>
          <w:rFonts w:ascii="Book Antiqua" w:hAnsi="Book Antiqua"/>
          <w:sz w:val="22"/>
          <w:szCs w:val="22"/>
          <w:u w:val="single"/>
          <w:lang w:val="en-GB"/>
        </w:rPr>
        <w:t>Contract Performance Guarantee:</w:t>
      </w:r>
    </w:p>
    <w:p w14:paraId="3FE56FC8" w14:textId="3ED24149" w:rsidR="009704F3"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b w:val="0"/>
          <w:bCs w:val="0"/>
          <w:sz w:val="22"/>
          <w:szCs w:val="22"/>
        </w:rPr>
        <w:t xml:space="preserve">The </w:t>
      </w:r>
      <w:r w:rsidR="00DE0FEB" w:rsidRPr="00D84F56">
        <w:rPr>
          <w:rFonts w:ascii="Book Antiqua" w:hAnsi="Book Antiqua"/>
          <w:b w:val="0"/>
          <w:bCs w:val="0"/>
          <w:sz w:val="22"/>
          <w:szCs w:val="22"/>
        </w:rPr>
        <w:t xml:space="preserve">Contractor </w:t>
      </w:r>
      <w:r w:rsidRPr="00D84F56">
        <w:rPr>
          <w:rFonts w:ascii="Book Antiqua" w:hAnsi="Book Antiqua"/>
          <w:b w:val="0"/>
          <w:bCs w:val="0"/>
          <w:sz w:val="22"/>
          <w:szCs w:val="22"/>
        </w:rPr>
        <w:t xml:space="preserve">shall, within </w:t>
      </w:r>
      <w:r w:rsidRPr="00D84F56">
        <w:rPr>
          <w:rFonts w:ascii="Book Antiqua" w:hAnsi="Book Antiqua"/>
          <w:b w:val="0"/>
          <w:bCs w:val="0"/>
          <w:color w:val="0000FF"/>
          <w:sz w:val="22"/>
          <w:szCs w:val="22"/>
        </w:rPr>
        <w:t>twenty-eight (28) days</w:t>
      </w:r>
      <w:r w:rsidRPr="00D84F56">
        <w:rPr>
          <w:rFonts w:ascii="Book Antiqua" w:hAnsi="Book Antiqua"/>
          <w:b w:val="0"/>
          <w:bCs w:val="0"/>
          <w:sz w:val="22"/>
          <w:szCs w:val="22"/>
        </w:rPr>
        <w:t xml:space="preserve"> of the notification of award, provide Contract Performance Guarantee (CPG) for the due performance of the Contract in the amount equivalent to </w:t>
      </w:r>
      <w:r w:rsidR="00D84F56" w:rsidRPr="00D84F56">
        <w:rPr>
          <w:rFonts w:ascii="Book Antiqua" w:hAnsi="Book Antiqua"/>
          <w:b w:val="0"/>
          <w:bCs w:val="0"/>
          <w:sz w:val="22"/>
          <w:szCs w:val="22"/>
        </w:rPr>
        <w:t xml:space="preserve">Five </w:t>
      </w:r>
      <w:r w:rsidRPr="00D84F56">
        <w:rPr>
          <w:rFonts w:ascii="Book Antiqua" w:hAnsi="Book Antiqua"/>
          <w:sz w:val="22"/>
          <w:szCs w:val="22"/>
        </w:rPr>
        <w:t>percent (</w:t>
      </w:r>
      <w:r w:rsidR="00D84F56" w:rsidRPr="00D84F56">
        <w:rPr>
          <w:rFonts w:ascii="Book Antiqua" w:hAnsi="Book Antiqua"/>
          <w:sz w:val="22"/>
          <w:szCs w:val="22"/>
        </w:rPr>
        <w:t>5</w:t>
      </w:r>
      <w:r w:rsidRPr="00D84F56">
        <w:rPr>
          <w:rFonts w:ascii="Book Antiqua" w:hAnsi="Book Antiqua"/>
          <w:sz w:val="22"/>
          <w:szCs w:val="22"/>
        </w:rPr>
        <w:t>%)</w:t>
      </w:r>
      <w:r w:rsidRPr="00D84F56">
        <w:rPr>
          <w:rFonts w:ascii="Book Antiqua" w:hAnsi="Book Antiqua"/>
          <w:b w:val="0"/>
          <w:bCs w:val="0"/>
          <w:sz w:val="22"/>
          <w:szCs w:val="22"/>
        </w:rPr>
        <w:t xml:space="preserve"> of the Contract Price</w:t>
      </w:r>
      <w:r w:rsidRPr="00D84F56">
        <w:rPr>
          <w:rFonts w:ascii="Book Antiqua" w:hAnsi="Book Antiqua"/>
          <w:sz w:val="22"/>
          <w:szCs w:val="22"/>
        </w:rPr>
        <w:t>.</w:t>
      </w:r>
      <w:r w:rsidR="001B31DF" w:rsidRPr="00D84F56">
        <w:rPr>
          <w:rFonts w:ascii="Book Antiqua" w:hAnsi="Book Antiqua"/>
          <w:sz w:val="22"/>
          <w:szCs w:val="22"/>
          <w:lang w:val="en-IN"/>
        </w:rPr>
        <w:t xml:space="preserve"> </w:t>
      </w:r>
      <w:r w:rsidRPr="00D84F56">
        <w:rPr>
          <w:rFonts w:ascii="Book Antiqua" w:hAnsi="Book Antiqua"/>
          <w:sz w:val="22"/>
          <w:szCs w:val="22"/>
        </w:rPr>
        <w:t>The contractor shall submit Contract Performance Guarantee (CPG) as per the following:</w:t>
      </w:r>
    </w:p>
    <w:p w14:paraId="17AD93B2" w14:textId="77777777" w:rsidR="009704F3" w:rsidRPr="00D84F56" w:rsidRDefault="009704F3" w:rsidP="009704F3">
      <w:pPr>
        <w:pStyle w:val="ListParagraph"/>
        <w:rPr>
          <w:rFonts w:ascii="Book Antiqua" w:hAnsi="Book Antiqua"/>
          <w:sz w:val="22"/>
          <w:szCs w:val="22"/>
        </w:rPr>
      </w:pPr>
    </w:p>
    <w:p w14:paraId="491A66F2" w14:textId="7D57FAD0" w:rsidR="003F77ED"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sz w:val="22"/>
          <w:szCs w:val="22"/>
        </w:rPr>
        <w:t xml:space="preserve">Bank Guarantee towards performance security in the amount equivalent to </w:t>
      </w:r>
      <w:r w:rsidR="00D84F56" w:rsidRPr="00D84F56">
        <w:rPr>
          <w:rFonts w:ascii="Book Antiqua" w:hAnsi="Book Antiqua"/>
          <w:sz w:val="22"/>
          <w:szCs w:val="22"/>
        </w:rPr>
        <w:t xml:space="preserve">Five </w:t>
      </w:r>
      <w:r w:rsidRPr="00D84F56">
        <w:rPr>
          <w:rFonts w:ascii="Book Antiqua" w:hAnsi="Book Antiqua"/>
          <w:sz w:val="22"/>
          <w:szCs w:val="22"/>
        </w:rPr>
        <w:t xml:space="preserve"> percent (</w:t>
      </w:r>
      <w:r w:rsidR="00D84F56" w:rsidRPr="00D84F56">
        <w:rPr>
          <w:rFonts w:ascii="Book Antiqua" w:hAnsi="Book Antiqua"/>
          <w:sz w:val="22"/>
          <w:szCs w:val="22"/>
          <w:lang w:val="en-US"/>
        </w:rPr>
        <w:t>5</w:t>
      </w:r>
      <w:r w:rsidRPr="00D84F56">
        <w:rPr>
          <w:rFonts w:ascii="Book Antiqua" w:hAnsi="Book Antiqua"/>
          <w:sz w:val="22"/>
          <w:szCs w:val="22"/>
        </w:rPr>
        <w:t xml:space="preserve">%) of the Contract Price, with a validity </w:t>
      </w:r>
      <w:proofErr w:type="spellStart"/>
      <w:r w:rsidRPr="00D84F56">
        <w:rPr>
          <w:rFonts w:ascii="Book Antiqua" w:hAnsi="Book Antiqua"/>
          <w:sz w:val="22"/>
          <w:szCs w:val="22"/>
        </w:rPr>
        <w:t>upto</w:t>
      </w:r>
      <w:proofErr w:type="spellEnd"/>
      <w:r w:rsidRPr="00D84F56">
        <w:rPr>
          <w:rFonts w:ascii="Book Antiqua" w:hAnsi="Book Antiqua"/>
          <w:sz w:val="22"/>
          <w:szCs w:val="22"/>
        </w:rPr>
        <w:t xml:space="preserve"> ninety (90) days beyond the Defect </w:t>
      </w:r>
      <w:r w:rsidRPr="00D84F56">
        <w:rPr>
          <w:rFonts w:ascii="Book Antiqua" w:hAnsi="Book Antiqua"/>
          <w:sz w:val="22"/>
          <w:szCs w:val="22"/>
        </w:rPr>
        <w:lastRenderedPageBreak/>
        <w:t xml:space="preserve">Liability Period. The same shall be extended by the </w:t>
      </w:r>
      <w:r w:rsidR="008B73C4" w:rsidRPr="00D84F56">
        <w:rPr>
          <w:rFonts w:ascii="Book Antiqua" w:hAnsi="Book Antiqua"/>
          <w:sz w:val="22"/>
          <w:szCs w:val="22"/>
        </w:rPr>
        <w:t>Contractor</w:t>
      </w:r>
      <w:r w:rsidRPr="00D84F56">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D84F56"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D84F56">
        <w:rPr>
          <w:rFonts w:ascii="Book Antiqua" w:hAnsi="Book Antiqua"/>
          <w:b w:val="0"/>
          <w:bCs w:val="0"/>
          <w:sz w:val="22"/>
          <w:szCs w:val="22"/>
        </w:rPr>
        <w:t xml:space="preserve">The contract performance guarantee shall, at contractor’s option, </w:t>
      </w:r>
      <w:r w:rsidR="006D4DC8" w:rsidRPr="00D84F56">
        <w:rPr>
          <w:rFonts w:ascii="Book Antiqua" w:hAnsi="Book Antiqua"/>
          <w:b w:val="0"/>
          <w:bCs w:val="0"/>
          <w:sz w:val="22"/>
          <w:szCs w:val="22"/>
        </w:rPr>
        <w:t xml:space="preserve">can also </w:t>
      </w:r>
      <w:r w:rsidRPr="00D84F56">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D84F56">
        <w:rPr>
          <w:rFonts w:ascii="Book Antiqua" w:hAnsi="Book Antiqua"/>
          <w:b w:val="0"/>
          <w:bCs w:val="0"/>
          <w:sz w:val="22"/>
          <w:szCs w:val="22"/>
        </w:rPr>
        <w:t xml:space="preserve"> </w:t>
      </w:r>
      <w:r w:rsidR="00AD4B63" w:rsidRPr="00D84F56">
        <w:rPr>
          <w:rFonts w:ascii="Book Antiqua" w:hAnsi="Book Antiqua"/>
          <w:b w:val="0"/>
          <w:bCs w:val="0"/>
          <w:sz w:val="22"/>
          <w:szCs w:val="22"/>
          <w:lang w:val="en-IN"/>
        </w:rPr>
        <w:t xml:space="preserve">in the </w:t>
      </w:r>
      <w:r w:rsidR="00AD4B63" w:rsidRPr="00D84F56">
        <w:rPr>
          <w:rFonts w:ascii="Book Antiqua" w:hAnsi="Book Antiqua"/>
          <w:sz w:val="22"/>
          <w:szCs w:val="22"/>
          <w:lang w:val="en-IN"/>
        </w:rPr>
        <w:t xml:space="preserve">format </w:t>
      </w:r>
      <w:r w:rsidR="003F77ED" w:rsidRPr="00D84F56">
        <w:rPr>
          <w:rFonts w:ascii="Book Antiqua" w:hAnsi="Book Antiqua"/>
          <w:sz w:val="22"/>
          <w:szCs w:val="22"/>
        </w:rPr>
        <w:t>attached hereto in th</w:t>
      </w:r>
      <w:r w:rsidR="00AD4B63" w:rsidRPr="00D84F56">
        <w:rPr>
          <w:rFonts w:ascii="Book Antiqua" w:hAnsi="Book Antiqua"/>
          <w:sz w:val="22"/>
          <w:szCs w:val="22"/>
          <w:lang w:val="en-IN"/>
        </w:rPr>
        <w:t>is Section</w:t>
      </w:r>
      <w:r w:rsidR="00AD4B63" w:rsidRPr="00D84F56">
        <w:rPr>
          <w:rFonts w:ascii="Book Antiqua" w:hAnsi="Book Antiqua"/>
          <w:b w:val="0"/>
          <w:bCs w:val="0"/>
          <w:sz w:val="22"/>
          <w:szCs w:val="22"/>
          <w:lang w:val="en-IN"/>
        </w:rPr>
        <w:t>.</w:t>
      </w:r>
      <w:r w:rsidR="71D12356" w:rsidRPr="00D84F56">
        <w:rPr>
          <w:rFonts w:ascii="Book Antiqua" w:hAnsi="Book Antiqua"/>
          <w:b w:val="0"/>
          <w:bCs w:val="0"/>
          <w:sz w:val="22"/>
          <w:szCs w:val="22"/>
          <w:lang w:val="en-IN"/>
        </w:rPr>
        <w:t xml:space="preserve"> The Insurance Surety Bond shall be from an Insurer as per guidelines issued</w:t>
      </w:r>
      <w:r w:rsidR="71D12356" w:rsidRPr="0D1CEE59">
        <w:rPr>
          <w:rFonts w:ascii="Book Antiqua" w:hAnsi="Book Antiqua"/>
          <w:b w:val="0"/>
          <w:bCs w:val="0"/>
          <w:sz w:val="22"/>
          <w:szCs w:val="22"/>
          <w:lang w:val="en-IN"/>
        </w:rPr>
        <w:t xml:space="preserve">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rPr>
      </w:pPr>
      <w:r w:rsidRPr="00533250">
        <w:rPr>
          <w:rFonts w:ascii="Book Antiqua" w:hAnsi="Book Antiqua"/>
          <w:sz w:val="22"/>
          <w:szCs w:val="22"/>
        </w:rPr>
        <w:t>In case the Contractor fails to submit the performance security</w:t>
      </w:r>
      <w:r w:rsidR="00425DD3" w:rsidRPr="00533250">
        <w:rPr>
          <w:rFonts w:ascii="Book Antiqua" w:hAnsi="Book Antiqua"/>
          <w:sz w:val="22"/>
          <w:szCs w:val="22"/>
        </w:rPr>
        <w:t>,</w:t>
      </w:r>
      <w:r w:rsidRPr="00533250">
        <w:rPr>
          <w:rFonts w:ascii="Book Antiqua" w:hAnsi="Book Antiqua"/>
          <w:sz w:val="22"/>
          <w:szCs w:val="22"/>
        </w:rPr>
        <w:t xml:space="preserve"> the Employer, without prejudice to any other rights or remedies it may possess under the Contract, </w:t>
      </w:r>
      <w:r w:rsidRPr="00533250">
        <w:rPr>
          <w:rFonts w:ascii="Book Antiqua" w:hAnsi="Book Antiqua"/>
          <w:color w:val="FF0000"/>
          <w:sz w:val="22"/>
          <w:szCs w:val="22"/>
        </w:rPr>
        <w:t>may terminate the Contract forthwith pursuant to relevant GCC Clause</w:t>
      </w:r>
      <w:r w:rsidR="00645529" w:rsidRPr="00533250">
        <w:rPr>
          <w:rFonts w:ascii="Book Antiqua" w:hAnsi="Book Antiqua"/>
          <w:color w:val="FF0000"/>
          <w:sz w:val="22"/>
          <w:szCs w:val="22"/>
        </w:rPr>
        <w:t>.</w:t>
      </w:r>
    </w:p>
    <w:p w14:paraId="19219836" w14:textId="77777777" w:rsidR="00454F2E" w:rsidRPr="00533250" w:rsidRDefault="00454F2E" w:rsidP="001B31DF">
      <w:pPr>
        <w:pStyle w:val="ListParagraph"/>
        <w:tabs>
          <w:tab w:val="left" w:pos="709"/>
        </w:tabs>
        <w:ind w:left="709" w:hanging="541"/>
        <w:rPr>
          <w:rFonts w:ascii="Book Antiqua" w:hAnsi="Book Antiqua"/>
          <w:sz w:val="16"/>
          <w:szCs w:val="16"/>
        </w:rPr>
      </w:pPr>
    </w:p>
    <w:p w14:paraId="5B1CC64A"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53325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Employer shall be sole judge in above regard.</w:t>
      </w:r>
    </w:p>
    <w:p w14:paraId="7194DBDC" w14:textId="77777777" w:rsidR="003F77ED" w:rsidRPr="00533250" w:rsidRDefault="003F77ED" w:rsidP="003F77ED">
      <w:pPr>
        <w:pStyle w:val="ListParagraph"/>
        <w:rPr>
          <w:rFonts w:ascii="Book Antiqua" w:hAnsi="Book Antiqua"/>
          <w:sz w:val="22"/>
          <w:szCs w:val="22"/>
        </w:rPr>
      </w:pPr>
    </w:p>
    <w:p w14:paraId="67C5E433" w14:textId="77777777" w:rsidR="003F77ED" w:rsidRPr="00533250"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533250">
        <w:rPr>
          <w:rFonts w:ascii="Book Antiqua" w:hAnsi="Book Antiqua"/>
          <w:sz w:val="22"/>
          <w:szCs w:val="22"/>
          <w:u w:val="single"/>
        </w:rPr>
        <w:t>Issuing Banks</w:t>
      </w:r>
    </w:p>
    <w:p w14:paraId="2EEA8503" w14:textId="77777777" w:rsidR="00310ABA" w:rsidRPr="00533250" w:rsidRDefault="00310ABA" w:rsidP="00310ABA">
      <w:pPr>
        <w:pStyle w:val="Title"/>
        <w:ind w:left="709"/>
        <w:jc w:val="both"/>
        <w:rPr>
          <w:rFonts w:ascii="Book Antiqua" w:hAnsi="Book Antiqua"/>
          <w:sz w:val="22"/>
          <w:szCs w:val="22"/>
          <w:u w:val="single"/>
        </w:rPr>
      </w:pPr>
    </w:p>
    <w:p w14:paraId="0351D27F" w14:textId="77777777" w:rsidR="003F77ED" w:rsidRPr="00533250" w:rsidRDefault="003F77ED" w:rsidP="00454F2E">
      <w:pPr>
        <w:pStyle w:val="BodyText"/>
        <w:ind w:left="709" w:right="43"/>
        <w:jc w:val="both"/>
        <w:rPr>
          <w:rFonts w:ascii="Book Antiqua" w:hAnsi="Book Antiqua"/>
          <w:sz w:val="22"/>
          <w:szCs w:val="22"/>
        </w:rPr>
      </w:pPr>
      <w:r w:rsidRPr="00533250">
        <w:rPr>
          <w:rFonts w:ascii="Book Antiqua" w:hAnsi="Book Antiqua"/>
          <w:sz w:val="22"/>
          <w:szCs w:val="22"/>
        </w:rPr>
        <w:t xml:space="preserve">The Bank Guarantee for Performance Security are to be provided by the </w:t>
      </w:r>
      <w:r w:rsidR="00C376C8" w:rsidRPr="00533250">
        <w:rPr>
          <w:rFonts w:ascii="Book Antiqua" w:hAnsi="Book Antiqua"/>
          <w:sz w:val="22"/>
          <w:szCs w:val="22"/>
        </w:rPr>
        <w:t>Contractor</w:t>
      </w:r>
      <w:r w:rsidRPr="00533250">
        <w:rPr>
          <w:rFonts w:ascii="Book Antiqua" w:hAnsi="Book Antiqua"/>
          <w:sz w:val="22"/>
          <w:szCs w:val="22"/>
        </w:rPr>
        <w:t>, which should be issued either:</w:t>
      </w:r>
    </w:p>
    <w:p w14:paraId="1A6F8E72"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Public Sector Bank located in India, or</w:t>
      </w:r>
    </w:p>
    <w:p w14:paraId="769D0D3C" w14:textId="77777777" w:rsidR="003F77ED" w:rsidRPr="00533250" w:rsidRDefault="003F77ED" w:rsidP="00454F2E">
      <w:pPr>
        <w:pStyle w:val="BodyText"/>
        <w:ind w:left="1276" w:right="43" w:hanging="567"/>
        <w:rPr>
          <w:rFonts w:ascii="Book Antiqua" w:hAnsi="Book Antiqua"/>
          <w:sz w:val="8"/>
          <w:szCs w:val="8"/>
        </w:rPr>
      </w:pPr>
    </w:p>
    <w:p w14:paraId="331EA1F5"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lastRenderedPageBreak/>
        <w:t>a scheduled Indian Bank having paid up capital (net of any accumulated losses) of Rs. 1,000 Million or above (the latest annual report of the Bank should support compliance of capital adequacy ratio requirement),</w:t>
      </w:r>
      <w:r w:rsidR="00AD784A" w:rsidRPr="00533250">
        <w:rPr>
          <w:rFonts w:ascii="Book Antiqua" w:hAnsi="Book Antiqua"/>
          <w:sz w:val="22"/>
          <w:szCs w:val="22"/>
        </w:rPr>
        <w:t xml:space="preserve"> </w:t>
      </w:r>
      <w:r w:rsidRPr="00533250">
        <w:rPr>
          <w:rFonts w:ascii="Book Antiqua" w:hAnsi="Book Antiqua"/>
          <w:sz w:val="22"/>
          <w:szCs w:val="22"/>
        </w:rPr>
        <w:t>or</w:t>
      </w:r>
    </w:p>
    <w:p w14:paraId="54CD245A" w14:textId="77777777" w:rsidR="003F77ED" w:rsidRPr="00533250" w:rsidRDefault="003F77ED" w:rsidP="00454F2E">
      <w:pPr>
        <w:pStyle w:val="ListParagraph"/>
        <w:ind w:left="1276" w:hanging="567"/>
        <w:rPr>
          <w:rFonts w:ascii="Book Antiqua" w:hAnsi="Book Antiqua"/>
          <w:sz w:val="14"/>
          <w:szCs w:val="14"/>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foreign</w:t>
      </w:r>
      <w:r w:rsidRPr="0D1CEE59">
        <w:rPr>
          <w:rFonts w:ascii="Book Antiqua" w:hAnsi="Book Antiqua"/>
          <w:sz w:val="22"/>
          <w:szCs w:val="22"/>
        </w:rPr>
        <w:t xml:space="preserve">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0B5FF14D"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w:t>
      </w:r>
      <w:r w:rsidR="00AA0870">
        <w:rPr>
          <w:rFonts w:ascii="Book Antiqua" w:hAnsi="Book Antiqua"/>
          <w:b w:val="0"/>
          <w:bCs w:val="0"/>
          <w:sz w:val="22"/>
          <w:szCs w:val="22"/>
          <w:lang w:val="en-GB"/>
        </w:rPr>
        <w:t>five</w:t>
      </w:r>
      <w:r w:rsidR="2EE72CBA" w:rsidRPr="0D1CEE59">
        <w:rPr>
          <w:rFonts w:ascii="Book Antiqua" w:hAnsi="Book Antiqua"/>
          <w:b w:val="0"/>
          <w:bCs w:val="0"/>
          <w:sz w:val="22"/>
          <w:szCs w:val="22"/>
          <w:lang w:val="en-GB"/>
        </w:rPr>
        <w:t xml:space="preserve"> percent (</w:t>
      </w:r>
      <w:r w:rsidR="00AA0870">
        <w:rPr>
          <w:rFonts w:ascii="Book Antiqua" w:hAnsi="Book Antiqua"/>
          <w:b w:val="0"/>
          <w:bCs w:val="0"/>
          <w:sz w:val="22"/>
          <w:szCs w:val="22"/>
          <w:lang w:val="en-GB"/>
        </w:rPr>
        <w:t>5</w:t>
      </w:r>
      <w:r w:rsidR="2EE72CBA" w:rsidRPr="0D1CEE59">
        <w:rPr>
          <w:rFonts w:ascii="Book Antiqua" w:hAnsi="Book Antiqua"/>
          <w:b w:val="0"/>
          <w:bCs w:val="0"/>
          <w:sz w:val="22"/>
          <w:szCs w:val="22"/>
          <w:lang w:val="en-GB"/>
        </w:rPr>
        <w:t xml:space="preserve">%) from the Running Bill of the contractor shall be made towards Security Deposit (SD). This deduction (including the initial Security Deposit) shall be continued till the total amount towards Security Deposit reaches </w:t>
      </w:r>
      <w:r w:rsidR="00AA0870" w:rsidRPr="00AA0870">
        <w:rPr>
          <w:rFonts w:ascii="Book Antiqua" w:hAnsi="Book Antiqua"/>
          <w:b w:val="0"/>
          <w:bCs w:val="0"/>
          <w:sz w:val="22"/>
          <w:szCs w:val="22"/>
          <w:lang w:val="en-GB"/>
        </w:rPr>
        <w:t xml:space="preserve">five percent (5%) </w:t>
      </w:r>
      <w:r w:rsidR="2EE72CBA" w:rsidRPr="0D1CEE59">
        <w:rPr>
          <w:rFonts w:ascii="Book Antiqua" w:hAnsi="Book Antiqua"/>
          <w:b w:val="0"/>
          <w:bCs w:val="0"/>
          <w:sz w:val="22"/>
          <w:szCs w:val="22"/>
          <w:lang w:val="en-GB"/>
        </w:rPr>
        <w:t xml:space="preserve">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Bid Security has been submitted in the form of Bank Guarantee or Insurance Surety Bond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 xml:space="preserve">The Contractor shall at its expense take out and maintain in effect, or cause to be taken out and maintained in effect, during the performance of the Contract, the insurances set forth below in the sums and with the deductibles and other conditions specified. The identity of </w:t>
      </w:r>
      <w:r w:rsidRPr="00B16C9E">
        <w:rPr>
          <w:rFonts w:ascii="Book Antiqua" w:hAnsi="Book Antiqua"/>
          <w:b w:val="0"/>
          <w:bCs w:val="0"/>
          <w:sz w:val="22"/>
          <w:szCs w:val="22"/>
          <w:lang w:val="en-GB"/>
        </w:rPr>
        <w:lastRenderedPageBreak/>
        <w:t>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51C97873"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w:t>
      </w:r>
      <w:proofErr w:type="spellStart"/>
      <w:r w:rsidRPr="00B16C9E">
        <w:rPr>
          <w:rFonts w:ascii="Book Antiqua" w:hAnsi="Book Antiqua"/>
          <w:sz w:val="22"/>
          <w:szCs w:val="22"/>
          <w:lang w:val="en-GB"/>
        </w:rPr>
        <w:t>i</w:t>
      </w:r>
      <w:proofErr w:type="spellEnd"/>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r w:rsidR="005E745D">
        <w:rPr>
          <w:rFonts w:ascii="Book Antiqua" w:hAnsi="Book Antiqua"/>
          <w:i/>
          <w:iCs/>
          <w:sz w:val="22"/>
          <w:szCs w:val="22"/>
          <w:lang w:val="en-GB"/>
        </w:rPr>
        <w:t xml:space="preserve"> (Not Applicable)</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final destination site. The policy shall cover all risk for loss or damage that may occur during transit of Goods from the Contractor’s/Sub-Contractor’s works or stores until arrival at project’s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5ADD58" w:rsidR="00AF2966" w:rsidRPr="00B16C9E" w:rsidRDefault="00FD7A1F" w:rsidP="00AF2966">
      <w:pPr>
        <w:ind w:left="1064"/>
        <w:jc w:val="both"/>
        <w:rPr>
          <w:rFonts w:ascii="Book Antiqua" w:hAnsi="Book Antiqua"/>
          <w:sz w:val="22"/>
          <w:szCs w:val="22"/>
          <w:lang w:val="en-GB"/>
        </w:rPr>
      </w:pPr>
      <w:r>
        <w:rPr>
          <w:rFonts w:ascii="Book Antiqua" w:hAnsi="Book Antiqua"/>
          <w:sz w:val="22"/>
          <w:szCs w:val="22"/>
          <w:lang w:val="en-GB"/>
        </w:rPr>
        <w:t xml:space="preserve"> </w:t>
      </w:r>
    </w:p>
    <w:p w14:paraId="39F331A7" w14:textId="09C9BF8A"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r w:rsidR="00FD7A1F">
        <w:rPr>
          <w:rFonts w:ascii="Book Antiqua" w:hAnsi="Book Antiqua"/>
          <w:i/>
          <w:iCs/>
          <w:sz w:val="22"/>
          <w:szCs w:val="22"/>
          <w:lang w:val="en-GB"/>
        </w:rPr>
        <w:t xml:space="preserve"> </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Similarly, Transit Insurance Policy shall be taken wherein only inland transit is involved for the movement of Goods supplied from within India.  The policy shall cover movement of Goods from the manufacturer’s works to the project’s warehouse at final destination site. The perils required to be covered under the insurance shall include, but not be limited to, </w:t>
      </w:r>
      <w:r w:rsidRPr="00B16C9E">
        <w:rPr>
          <w:rFonts w:ascii="Book Antiqua" w:hAnsi="Book Antiqua"/>
          <w:sz w:val="22"/>
          <w:szCs w:val="22"/>
          <w:lang w:val="en-GB"/>
        </w:rPr>
        <w:lastRenderedPageBreak/>
        <w:t>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 xml:space="preserve">(ITC) ‘A’ </w:t>
      </w:r>
      <w:proofErr w:type="spellStart"/>
      <w:r w:rsidRPr="00B16C9E">
        <w:rPr>
          <w:rFonts w:ascii="Book Antiqua" w:hAnsi="Book Antiqua"/>
          <w:sz w:val="22"/>
          <w:szCs w:val="22"/>
          <w:lang w:val="en-GB"/>
        </w:rPr>
        <w:t>alongwith</w:t>
      </w:r>
      <w:proofErr w:type="spellEnd"/>
      <w:r w:rsidRPr="00B16C9E">
        <w:rPr>
          <w:rFonts w:ascii="Book Antiqua" w:hAnsi="Book Antiqua"/>
          <w:sz w:val="22"/>
          <w:szCs w:val="22"/>
          <w:lang w:val="en-GB"/>
        </w:rPr>
        <w:t xml:space="preserve">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 xml:space="preserve">The scope of such insurance shall be adequate to cover the replacement/reinstatement cost or 120% of CIF/Ex-Works cost whichever is higher, of the Goods for all risks </w:t>
      </w:r>
      <w:proofErr w:type="spellStart"/>
      <w:r w:rsidRPr="00B16C9E">
        <w:rPr>
          <w:rFonts w:ascii="Book Antiqua" w:hAnsi="Book Antiqua"/>
          <w:sz w:val="22"/>
          <w:szCs w:val="22"/>
          <w:lang w:val="en-GB"/>
        </w:rPr>
        <w:t>upto</w:t>
      </w:r>
      <w:proofErr w:type="spellEnd"/>
      <w:r w:rsidRPr="00B16C9E">
        <w:rPr>
          <w:rFonts w:ascii="Book Antiqua" w:hAnsi="Book Antiqua"/>
          <w:sz w:val="22"/>
          <w:szCs w:val="22"/>
          <w:lang w:val="en-GB"/>
        </w:rPr>
        <w:t xml:space="preserve">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shd w:val="clear" w:color="auto" w:fill="auto"/>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D773F2"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Escalation cost (approximately @10% of sum insured on annual basis)</w:t>
      </w:r>
    </w:p>
    <w:p w14:paraId="00D3F990"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Extended Maintenance cover for Defect Liability Period</w:t>
      </w:r>
    </w:p>
    <w:p w14:paraId="5F19BCC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 xml:space="preserve">Design Defect </w:t>
      </w:r>
    </w:p>
    <w:p w14:paraId="796C630D" w14:textId="4E485E43"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Other add-on covers viz., 50-50 clause, 72 hours clause, loss minimization clause, waiver of subrogation clause (for projects of more than Rs.100 crores</w:t>
      </w:r>
      <w:r w:rsidR="00496925" w:rsidRPr="00D773F2">
        <w:rPr>
          <w:rFonts w:ascii="Book Antiqua" w:hAnsi="Book Antiqua"/>
          <w:sz w:val="22"/>
          <w:szCs w:val="22"/>
        </w:rPr>
        <w:t>)</w:t>
      </w:r>
      <w:r w:rsidRPr="00D773F2">
        <w:rPr>
          <w:rFonts w:ascii="Book Antiqua" w:hAnsi="Book Antiqua"/>
          <w:sz w:val="22"/>
          <w:szCs w:val="22"/>
        </w:rPr>
        <w:t>,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lastRenderedPageBreak/>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Contractor/ Sub contractor</w:t>
            </w:r>
          </w:p>
          <w:p w14:paraId="2E753A2E" w14:textId="77777777" w:rsidR="00AF2966" w:rsidRPr="00B16C9E" w:rsidRDefault="00AF2966" w:rsidP="005A2B65">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(whether or not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w:t>
      </w:r>
      <w:r w:rsidRPr="00C34BC4">
        <w:rPr>
          <w:rFonts w:ascii="Book Antiqua" w:hAnsi="Book Antiqua"/>
          <w:b w:val="0"/>
          <w:bCs w:val="0"/>
          <w:sz w:val="22"/>
          <w:szCs w:val="22"/>
          <w:lang w:val="en-GB"/>
        </w:rPr>
        <w:lastRenderedPageBreak/>
        <w:t xml:space="preserve">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 xml:space="preserve">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w:t>
      </w:r>
      <w:r w:rsidRPr="007622FF">
        <w:rPr>
          <w:rFonts w:ascii="Book Antiqua" w:hAnsi="Book Antiqua"/>
          <w:b w:val="0"/>
          <w:bCs w:val="0"/>
          <w:sz w:val="22"/>
          <w:szCs w:val="22"/>
          <w:lang w:val="en-GB"/>
        </w:rPr>
        <w:lastRenderedPageBreak/>
        <w:t>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lastRenderedPageBreak/>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lastRenderedPageBreak/>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Documentary evidences in regard to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w:t>
      </w:r>
      <w:r w:rsidRPr="00A041DE">
        <w:rPr>
          <w:rFonts w:ascii="Book Antiqua" w:hAnsi="Book Antiqua"/>
          <w:b w:val="0"/>
          <w:bCs w:val="0"/>
          <w:sz w:val="22"/>
          <w:szCs w:val="22"/>
          <w:lang w:val="en-IN"/>
        </w:rPr>
        <w:lastRenderedPageBreak/>
        <w:t>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in regard to ‘Bidder from a country which shares a land border with India’ as </w:t>
      </w:r>
      <w:r w:rsidRPr="00091DDC">
        <w:rPr>
          <w:rFonts w:ascii="Book Antiqua" w:hAnsi="Book Antiqua"/>
          <w:b w:val="0"/>
          <w:bCs w:val="0"/>
          <w:sz w:val="22"/>
          <w:szCs w:val="22"/>
          <w:highlight w:val="yellow"/>
          <w:lang w:val="en-GB" w:eastAsia="zh-CN"/>
        </w:rPr>
        <w:t>per ITB clause 1.2.1.</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xml:space="preserve">. However, </w:t>
      </w:r>
      <w:r w:rsidR="00526733" w:rsidRPr="2B31D177">
        <w:rPr>
          <w:rFonts w:ascii="Book Antiqua" w:hAnsi="Book Antiqua"/>
          <w:b w:val="0"/>
          <w:bCs w:val="0"/>
          <w:sz w:val="22"/>
          <w:szCs w:val="22"/>
          <w:lang w:val="en-GB"/>
        </w:rPr>
        <w:lastRenderedPageBreak/>
        <w:t>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2657B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highlight w:val="yellow"/>
          <w:lang w:val="en-GB"/>
        </w:rPr>
      </w:pPr>
      <w:r w:rsidRPr="002657B9">
        <w:rPr>
          <w:rFonts w:ascii="Book Antiqua" w:eastAsia="Book Antiqua" w:hAnsi="Book Antiqua" w:cs="Book Antiqua"/>
          <w:color w:val="000000" w:themeColor="text1"/>
          <w:sz w:val="22"/>
          <w:szCs w:val="22"/>
          <w:highlight w:val="yellow"/>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The aggregate liability of the Contractor to POWERGRID, under the contract, in tort or otherwise, shall not exceed the total Contract Price, provided that this limitation shall </w:t>
      </w:r>
      <w:r w:rsidRPr="00CF6A9D">
        <w:rPr>
          <w:rFonts w:ascii="Book Antiqua" w:hAnsi="Book Antiqua"/>
          <w:b w:val="0"/>
          <w:bCs w:val="0"/>
          <w:sz w:val="22"/>
          <w:szCs w:val="22"/>
          <w:lang w:val="en-GB"/>
        </w:rPr>
        <w:lastRenderedPageBreak/>
        <w:t>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lastRenderedPageBreak/>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w:t>
      </w:r>
      <w:r w:rsidRPr="00067DE2">
        <w:rPr>
          <w:rFonts w:ascii="Book Antiqua" w:hAnsi="Book Antiqua" w:cs="Arial"/>
          <w:sz w:val="22"/>
          <w:szCs w:val="22"/>
        </w:rPr>
        <w:lastRenderedPageBreak/>
        <w:t xml:space="preserve">indulge or allow anybody else working in their organization to indulge in fraudulent activities during execution of the contract. The contractor shall immediately apprise the Employer about any fraud or suspected fraud as soon as it comes to their notice. </w:t>
      </w:r>
    </w:p>
    <w:p w14:paraId="2B1CD9DB" w14:textId="77777777" w:rsidR="00D94C68" w:rsidRDefault="00D94C68" w:rsidP="2B31D177">
      <w:pPr>
        <w:spacing w:line="259" w:lineRule="auto"/>
        <w:ind w:left="567"/>
        <w:jc w:val="both"/>
        <w:rPr>
          <w:rFonts w:ascii="Book Antiqua" w:hAnsi="Book Antiqua" w:cs="Arial"/>
          <w:sz w:val="22"/>
          <w:szCs w:val="22"/>
        </w:rPr>
      </w:pPr>
    </w:p>
    <w:p w14:paraId="20EFB01F" w14:textId="1139AF01" w:rsidR="00EE5577" w:rsidRPr="000E7913" w:rsidRDefault="00EE5577" w:rsidP="00EE5577">
      <w:pPr>
        <w:ind w:left="720" w:hanging="720"/>
        <w:jc w:val="both"/>
        <w:rPr>
          <w:rFonts w:ascii="Book Antiqua" w:hAnsi="Book Antiqua"/>
        </w:rPr>
      </w:pPr>
      <w:r>
        <w:rPr>
          <w:rFonts w:ascii="Book Antiqua" w:hAnsi="Book Antiqua" w:cs="Arial"/>
          <w:b/>
          <w:bCs/>
          <w:sz w:val="22"/>
          <w:szCs w:val="22"/>
        </w:rPr>
        <w:t>42</w:t>
      </w:r>
      <w:r w:rsidRPr="000E7913">
        <w:rPr>
          <w:rFonts w:ascii="Book Antiqua" w:hAnsi="Book Antiqua" w:cs="Arial"/>
          <w:b/>
          <w:bCs/>
          <w:sz w:val="22"/>
          <w:szCs w:val="22"/>
        </w:rPr>
        <w:t>.0</w:t>
      </w:r>
      <w:r w:rsidRPr="000E7913">
        <w:rPr>
          <w:rFonts w:ascii="Book Antiqua" w:hAnsi="Book Antiqua" w:cs="Arial"/>
          <w:sz w:val="22"/>
          <w:szCs w:val="22"/>
        </w:rPr>
        <w:t xml:space="preserve"> </w:t>
      </w:r>
      <w:r w:rsidR="00F30BB7">
        <w:rPr>
          <w:rFonts w:ascii="Book Antiqua" w:hAnsi="Book Antiqua" w:cs="Arial"/>
          <w:sz w:val="22"/>
          <w:szCs w:val="22"/>
        </w:rPr>
        <w:t xml:space="preserve"> </w:t>
      </w:r>
      <w:r w:rsidRPr="000E7913">
        <w:rPr>
          <w:rFonts w:ascii="Book Antiqua" w:hAnsi="Book Antiqua"/>
          <w:b/>
          <w:bCs/>
        </w:rPr>
        <w:t>VENDOR GRIEVANCE REDRESSAL MECHANISM:</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26445015" w14:textId="77777777" w:rsidR="00EE5577" w:rsidRPr="000E7913" w:rsidRDefault="00EE5577" w:rsidP="00EE5577">
      <w:pPr>
        <w:ind w:left="720" w:hanging="720"/>
        <w:jc w:val="both"/>
        <w:rPr>
          <w:rFonts w:ascii="Book Antiqua" w:hAnsi="Book Antiqua"/>
        </w:rPr>
      </w:pPr>
    </w:p>
    <w:p w14:paraId="25C0FFA9" w14:textId="77777777" w:rsidR="00EE5577" w:rsidRPr="000E7913" w:rsidRDefault="00EE5577" w:rsidP="00EE5577">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781CBB8D" w14:textId="77777777" w:rsidR="00EE5577" w:rsidRPr="000E7913" w:rsidRDefault="00EE5577" w:rsidP="00EE5577">
      <w:pPr>
        <w:ind w:left="720"/>
        <w:jc w:val="both"/>
        <w:rPr>
          <w:rFonts w:ascii="Book Antiqua" w:hAnsi="Book Antiqua"/>
        </w:rPr>
      </w:pPr>
    </w:p>
    <w:p w14:paraId="0154032B" w14:textId="77777777" w:rsidR="00EE5577" w:rsidRPr="000E7913" w:rsidRDefault="00EE5577" w:rsidP="00EE5577">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4D6F6C0E" w14:textId="77777777" w:rsidR="00D94C68" w:rsidRPr="00067DE2" w:rsidRDefault="00D94C68" w:rsidP="2B31D177">
      <w:pPr>
        <w:spacing w:line="259" w:lineRule="auto"/>
        <w:ind w:left="567"/>
        <w:jc w:val="both"/>
        <w:rPr>
          <w:rFonts w:ascii="Book Antiqua" w:hAnsi="Book Antiqua" w:cs="Arial"/>
          <w:sz w:val="22"/>
          <w:szCs w:val="22"/>
        </w:rPr>
      </w:pP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“Coercive practice”: harming or threatening to harm, persons or their property to influence their participation in the procurement process or affect the execution of a contract;</w:t>
      </w:r>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w:t>
      </w:r>
      <w:r w:rsidRPr="00852E51">
        <w:rPr>
          <w:rFonts w:ascii="Arial" w:hAnsi="Arial" w:cs="Arial"/>
          <w:sz w:val="22"/>
          <w:szCs w:val="22"/>
        </w:rPr>
        <w:lastRenderedPageBreak/>
        <w:t xml:space="preserve">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Cancellation/termination of the contract in question;</w:t>
      </w:r>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Forfeiture or encashment of Contract Performance Guarantee (CPG) of the contract in question;</w:t>
      </w:r>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7DBD2DFD" w14:textId="77777777" w:rsidR="00057AE3" w:rsidRPr="00852E51" w:rsidRDefault="00057AE3" w:rsidP="00057AE3">
      <w:pPr>
        <w:tabs>
          <w:tab w:val="left" w:pos="1252"/>
        </w:tabs>
        <w:rPr>
          <w:rFonts w:ascii="Arial" w:hAnsi="Arial" w:cs="Arial"/>
          <w:sz w:val="22"/>
          <w:szCs w:val="22"/>
        </w:rPr>
      </w:pP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1A6091" w:rsidRDefault="00BB0B08" w:rsidP="00BB0B08">
      <w:pPr>
        <w:ind w:right="440"/>
        <w:rPr>
          <w:rFonts w:ascii="Book Antiqua" w:eastAsia="MS Mincho" w:hAnsi="Book Antiqua"/>
          <w:sz w:val="22"/>
          <w:szCs w:val="22"/>
        </w:rPr>
      </w:pPr>
      <w:r w:rsidRPr="001A6091">
        <w:rPr>
          <w:rFonts w:ascii="Book Antiqua" w:eastAsia="MS Mincho" w:hAnsi="Book Antiqua"/>
          <w:sz w:val="22"/>
          <w:szCs w:val="22"/>
          <w:highlight w:val="yellow"/>
        </w:rPr>
        <w:t>NOA</w:t>
      </w:r>
      <w:r w:rsidR="00FF753A" w:rsidRPr="001A6091">
        <w:rPr>
          <w:rFonts w:ascii="Book Antiqua" w:eastAsia="MS Mincho" w:hAnsi="Book Antiqua"/>
          <w:sz w:val="22"/>
          <w:szCs w:val="22"/>
          <w:highlight w:val="yellow"/>
        </w:rPr>
        <w:t>/LOA</w:t>
      </w:r>
      <w:r w:rsidRPr="001A6091">
        <w:rPr>
          <w:rFonts w:ascii="Book Antiqua" w:eastAsia="MS Mincho" w:hAnsi="Book Antiqua"/>
          <w:sz w:val="22"/>
          <w:szCs w:val="22"/>
          <w:highlight w:val="yellow"/>
        </w:rPr>
        <w:t xml:space="preserve"> No.....................................</w:t>
      </w:r>
    </w:p>
    <w:p w14:paraId="7BC66F23" w14:textId="77777777" w:rsidR="00BB0B08" w:rsidRPr="001A6091" w:rsidRDefault="00BB0B08" w:rsidP="00BB0B08">
      <w:pPr>
        <w:jc w:val="both"/>
        <w:rPr>
          <w:rFonts w:ascii="Book Antiqua" w:eastAsia="MS Mincho" w:hAnsi="Book Antiqua"/>
          <w:i/>
          <w:sz w:val="22"/>
          <w:szCs w:val="22"/>
        </w:rPr>
      </w:pPr>
    </w:p>
    <w:p w14:paraId="06A28BC7"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i/>
          <w:sz w:val="22"/>
          <w:szCs w:val="22"/>
        </w:rPr>
        <w:t>…………..[Name of Contract]…………………….</w:t>
      </w:r>
    </w:p>
    <w:p w14:paraId="24D900B9" w14:textId="77777777" w:rsidR="00BB0B08" w:rsidRPr="001A6091" w:rsidRDefault="00BB0B08" w:rsidP="00BB0B08">
      <w:pPr>
        <w:jc w:val="both"/>
        <w:rPr>
          <w:rFonts w:ascii="Book Antiqua" w:eastAsia="MS Mincho" w:hAnsi="Book Antiqua"/>
          <w:i/>
          <w:sz w:val="22"/>
          <w:szCs w:val="22"/>
        </w:rPr>
      </w:pPr>
    </w:p>
    <w:p w14:paraId="33FD9239" w14:textId="77777777" w:rsidR="00BB0B08" w:rsidRPr="001A6091" w:rsidRDefault="00BB0B08" w:rsidP="00BB0B08">
      <w:pPr>
        <w:jc w:val="both"/>
        <w:rPr>
          <w:rFonts w:ascii="Book Antiqua" w:eastAsia="MS Mincho" w:hAnsi="Book Antiqua"/>
          <w:i/>
          <w:sz w:val="22"/>
          <w:szCs w:val="22"/>
        </w:rPr>
      </w:pPr>
    </w:p>
    <w:p w14:paraId="21DF6675"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sz w:val="22"/>
          <w:szCs w:val="22"/>
        </w:rPr>
        <w:t>To:</w:t>
      </w:r>
      <w:r w:rsidRPr="001A6091">
        <w:rPr>
          <w:rFonts w:ascii="Book Antiqua" w:eastAsia="MS Mincho" w:hAnsi="Book Antiqua"/>
          <w:i/>
          <w:sz w:val="22"/>
          <w:szCs w:val="22"/>
        </w:rPr>
        <w:t xml:space="preserve"> [Name and address of the Purchaser]</w:t>
      </w:r>
    </w:p>
    <w:p w14:paraId="126A5080" w14:textId="77777777" w:rsidR="00BB0B08" w:rsidRPr="001A6091" w:rsidRDefault="00BB0B08" w:rsidP="00BB0B08">
      <w:pPr>
        <w:jc w:val="both"/>
        <w:rPr>
          <w:rFonts w:ascii="Book Antiqua" w:eastAsia="MS Mincho" w:hAnsi="Book Antiqua"/>
          <w:sz w:val="22"/>
          <w:szCs w:val="22"/>
        </w:rPr>
      </w:pPr>
    </w:p>
    <w:p w14:paraId="139F089B"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Dear Ladies and/or Gentlemen,</w:t>
      </w:r>
    </w:p>
    <w:p w14:paraId="5719EE6F" w14:textId="77777777" w:rsidR="00BB0B08" w:rsidRPr="001A6091" w:rsidRDefault="00BB0B08" w:rsidP="00BB0B08">
      <w:pPr>
        <w:jc w:val="both"/>
        <w:rPr>
          <w:rFonts w:ascii="Book Antiqua" w:eastAsia="MS Mincho" w:hAnsi="Book Antiqua"/>
          <w:sz w:val="22"/>
          <w:szCs w:val="22"/>
        </w:rPr>
      </w:pPr>
    </w:p>
    <w:p w14:paraId="18DD0725"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We refer to the Contract ("the Contract") </w:t>
      </w:r>
    </w:p>
    <w:p w14:paraId="7267E2B7" w14:textId="77777777" w:rsidR="00BB0B08" w:rsidRPr="001A6091"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1A6091">
        <w:rPr>
          <w:rFonts w:ascii="Book Antiqua" w:hAnsi="Book Antiqua"/>
          <w:b/>
          <w:bCs/>
          <w:sz w:val="22"/>
          <w:szCs w:val="22"/>
          <w:highlight w:val="yellow"/>
        </w:rPr>
        <w:t xml:space="preserve">vide </w:t>
      </w:r>
      <w:r w:rsidR="00C676E5" w:rsidRPr="001A6091">
        <w:rPr>
          <w:rFonts w:ascii="Book Antiqua" w:hAnsi="Book Antiqua"/>
          <w:b/>
          <w:bCs/>
          <w:sz w:val="22"/>
          <w:szCs w:val="22"/>
          <w:highlight w:val="yellow"/>
        </w:rPr>
        <w:t>N</w:t>
      </w:r>
      <w:r w:rsidRPr="001A6091">
        <w:rPr>
          <w:rFonts w:ascii="Book Antiqua" w:hAnsi="Book Antiqua"/>
          <w:b/>
          <w:bCs/>
          <w:sz w:val="22"/>
          <w:szCs w:val="22"/>
          <w:highlight w:val="yellow"/>
        </w:rPr>
        <w:t>otification</w:t>
      </w:r>
      <w:r w:rsidR="00C676E5" w:rsidRPr="001A6091">
        <w:rPr>
          <w:rFonts w:ascii="Book Antiqua" w:hAnsi="Book Antiqua"/>
          <w:b/>
          <w:bCs/>
          <w:sz w:val="22"/>
          <w:szCs w:val="22"/>
          <w:highlight w:val="yellow"/>
        </w:rPr>
        <w:t>/Letter</w:t>
      </w:r>
      <w:r w:rsidRPr="001A6091">
        <w:rPr>
          <w:rFonts w:ascii="Book Antiqua" w:hAnsi="Book Antiqua"/>
          <w:b/>
          <w:bCs/>
          <w:sz w:val="22"/>
          <w:szCs w:val="22"/>
          <w:highlight w:val="yellow"/>
        </w:rPr>
        <w:t xml:space="preserve"> of award issued on ………. (</w:t>
      </w:r>
      <w:r w:rsidRPr="001A6091">
        <w:rPr>
          <w:rFonts w:ascii="Book Antiqua" w:eastAsia="MS Mincho" w:hAnsi="Book Antiqua"/>
          <w:b/>
          <w:bCs/>
          <w:i/>
          <w:iCs/>
          <w:sz w:val="22"/>
          <w:szCs w:val="22"/>
          <w:highlight w:val="yellow"/>
        </w:rPr>
        <w:t>insert date of notification of award</w:t>
      </w:r>
      <w:r w:rsidRPr="001A6091">
        <w:rPr>
          <w:rFonts w:ascii="Book Antiqua" w:hAnsi="Book Antiqua"/>
          <w:b/>
          <w:bCs/>
          <w:sz w:val="22"/>
          <w:szCs w:val="22"/>
          <w:highlight w:val="yellow"/>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__________</w:t>
      </w:r>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lastRenderedPageBreak/>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273D76D1"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w:t>
      </w:r>
      <w:r w:rsidR="00422FBE" w:rsidRPr="00422FBE">
        <w:rPr>
          <w:rFonts w:ascii="Book Antiqua" w:eastAsia="MS Mincho" w:hAnsi="Book Antiqua"/>
          <w:sz w:val="22"/>
          <w:szCs w:val="22"/>
        </w:rPr>
        <w:t xml:space="preserve">five percent (5%) </w:t>
      </w:r>
      <w:r w:rsidRPr="001A6091">
        <w:rPr>
          <w:rFonts w:ascii="Book Antiqua" w:eastAsia="MS Mincho" w:hAnsi="Book Antiqua"/>
          <w:sz w:val="22"/>
          <w:szCs w:val="22"/>
        </w:rPr>
        <w:t xml:space="preserve">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r w:rsidRPr="00E27992">
        <w:rPr>
          <w:b/>
          <w:bCs/>
          <w:sz w:val="22"/>
          <w:szCs w:val="22"/>
        </w:rPr>
        <w:t>( For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B542C0">
        <w:rPr>
          <w:rFonts w:ascii="Book Antiqua" w:eastAsia="MS Mincho" w:hAnsi="Book Antiqua" w:cs="Arial"/>
          <w:sz w:val="22"/>
          <w:szCs w:val="22"/>
          <w:highlight w:val="yellow"/>
        </w:rPr>
        <w:t xml:space="preserve">vide </w:t>
      </w:r>
      <w:r w:rsidR="00542AE9" w:rsidRPr="00B542C0">
        <w:rPr>
          <w:rFonts w:ascii="Book Antiqua" w:eastAsia="MS Mincho" w:hAnsi="Book Antiqua" w:cs="Arial"/>
          <w:sz w:val="22"/>
          <w:szCs w:val="22"/>
          <w:highlight w:val="yellow"/>
        </w:rPr>
        <w:t>N</w:t>
      </w:r>
      <w:r w:rsidRPr="00B542C0">
        <w:rPr>
          <w:rFonts w:ascii="Book Antiqua" w:eastAsia="MS Mincho" w:hAnsi="Book Antiqua" w:cs="Arial"/>
          <w:sz w:val="22"/>
          <w:szCs w:val="22"/>
          <w:highlight w:val="yellow"/>
        </w:rPr>
        <w:t>otification</w:t>
      </w:r>
      <w:r w:rsidR="00542AE9" w:rsidRPr="00B542C0">
        <w:rPr>
          <w:rFonts w:ascii="Book Antiqua" w:eastAsia="MS Mincho" w:hAnsi="Book Antiqua" w:cs="Arial"/>
          <w:sz w:val="22"/>
          <w:szCs w:val="22"/>
          <w:highlight w:val="yellow"/>
        </w:rPr>
        <w:t>/Letter</w:t>
      </w:r>
      <w:r w:rsidRPr="00B542C0">
        <w:rPr>
          <w:rFonts w:ascii="Book Antiqua" w:eastAsia="MS Mincho" w:hAnsi="Book Antiqua" w:cs="Arial"/>
          <w:sz w:val="22"/>
          <w:szCs w:val="22"/>
          <w:highlight w:val="yellow"/>
        </w:rPr>
        <w:t xml:space="preserve"> of award issued on ............ (insert date of the notification of award)….by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1A6ED33A"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do hereby irrevocably guarantee payment to you up to ………………………….. i.e., </w:t>
      </w:r>
      <w:r w:rsidR="00422FBE" w:rsidRPr="00422FBE">
        <w:rPr>
          <w:rFonts w:ascii="Book Antiqua" w:eastAsia="MS Mincho" w:hAnsi="Book Antiqua" w:cs="Arial"/>
          <w:sz w:val="22"/>
          <w:szCs w:val="22"/>
        </w:rPr>
        <w:t xml:space="preserve">five percent (5%) </w:t>
      </w:r>
      <w:r w:rsidRPr="001A6091">
        <w:rPr>
          <w:rFonts w:ascii="Book Antiqua" w:eastAsia="MS Mincho" w:hAnsi="Book Antiqua" w:cs="Arial"/>
          <w:sz w:val="22"/>
          <w:szCs w:val="22"/>
        </w:rPr>
        <w:t xml:space="preserve">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lastRenderedPageBreak/>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312B24C"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sectPr w:rsidR="00033761"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EF5D0" w14:textId="77777777" w:rsidR="005E3B1A" w:rsidRDefault="005E3B1A">
      <w:r>
        <w:separator/>
      </w:r>
    </w:p>
  </w:endnote>
  <w:endnote w:type="continuationSeparator" w:id="0">
    <w:p w14:paraId="1FC4DBD7" w14:textId="77777777" w:rsidR="005E3B1A" w:rsidRDefault="005E3B1A">
      <w:r>
        <w:continuationSeparator/>
      </w:r>
    </w:p>
  </w:endnote>
  <w:endnote w:type="continuationNotice" w:id="1">
    <w:p w14:paraId="527B6D74" w14:textId="77777777" w:rsidR="005E3B1A" w:rsidRDefault="005E3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110A719E" w14:textId="77777777" w:rsidR="00331F42" w:rsidRPr="008248F9" w:rsidRDefault="00331F42" w:rsidP="00331F42">
    <w:pPr>
      <w:ind w:left="720"/>
      <w:jc w:val="center"/>
      <w:rPr>
        <w:rFonts w:ascii="Book Antiqua" w:hAnsi="Book Antiqua"/>
        <w:b/>
        <w:bCs/>
        <w:color w:val="0070C0"/>
        <w:sz w:val="16"/>
        <w:szCs w:val="16"/>
      </w:rPr>
    </w:pPr>
    <w:r w:rsidRPr="008248F9">
      <w:rPr>
        <w:rFonts w:ascii="Book Antiqua" w:hAnsi="Book Antiqua"/>
        <w:b/>
        <w:bCs/>
        <w:color w:val="0070C0"/>
        <w:sz w:val="16"/>
        <w:szCs w:val="16"/>
      </w:rPr>
      <w:t>Dragging, loading, transportation, unloading with in substation premises and erection of existing 500 MVA, 400/220 kV Toshiba make transformer as ICT-IV (S/N: 90654C01 M/Y:2022) at 400/220 kV substation of POWERGRID at Prayagraj</w:t>
    </w:r>
  </w:p>
  <w:p w14:paraId="58B56D33" w14:textId="77777777" w:rsidR="00331F42" w:rsidRDefault="00331F42" w:rsidP="00331F42">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 </w:t>
    </w:r>
  </w:p>
  <w:p w14:paraId="432B1D36" w14:textId="77777777" w:rsidR="00331F42" w:rsidRPr="008248F9" w:rsidRDefault="00331F42" w:rsidP="00331F42">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Specification: </w:t>
    </w:r>
    <w:r>
      <w:rPr>
        <w:rFonts w:ascii="Book Antiqua" w:hAnsi="Book Antiqua"/>
        <w:b/>
        <w:bCs/>
        <w:color w:val="0070C0"/>
        <w:sz w:val="16"/>
        <w:szCs w:val="16"/>
        <w:lang w:val="en-IN"/>
      </w:rPr>
      <w:t xml:space="preserve"> </w:t>
    </w:r>
    <w:r w:rsidRPr="008248F9">
      <w:rPr>
        <w:rFonts w:ascii="Book Antiqua" w:hAnsi="Book Antiqua"/>
        <w:b/>
        <w:bCs/>
        <w:color w:val="0070C0"/>
        <w:sz w:val="16"/>
        <w:szCs w:val="16"/>
      </w:rPr>
      <w:t>NR3/NT/S-MISC/DOM/K00/25/08453(</w:t>
    </w:r>
    <w:proofErr w:type="spellStart"/>
    <w:r w:rsidRPr="008248F9">
      <w:rPr>
        <w:rFonts w:ascii="Book Antiqua" w:hAnsi="Book Antiqua"/>
        <w:b/>
        <w:bCs/>
        <w:color w:val="0070C0"/>
        <w:sz w:val="16"/>
        <w:szCs w:val="16"/>
      </w:rPr>
      <w:t>Rfx</w:t>
    </w:r>
    <w:proofErr w:type="spellEnd"/>
    <w:r w:rsidRPr="008248F9">
      <w:rPr>
        <w:rFonts w:ascii="Book Antiqua" w:hAnsi="Book Antiqua"/>
        <w:b/>
        <w:bCs/>
        <w:color w:val="0070C0"/>
        <w:sz w:val="16"/>
        <w:szCs w:val="16"/>
      </w:rPr>
      <w:t>: 5005011503)</w:t>
    </w:r>
  </w:p>
  <w:p w14:paraId="05049CD3" w14:textId="530B9D06" w:rsidR="00812817" w:rsidRPr="00832CA6" w:rsidRDefault="00812817" w:rsidP="003F332E">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44FD5176"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w:t>
    </w:r>
    <w:r w:rsidR="00A51914">
      <w:rPr>
        <w:rFonts w:ascii="Book Antiqua" w:hAnsi="Book Antiqua"/>
        <w:b/>
        <w:bCs/>
        <w:i/>
        <w:iCs/>
        <w:sz w:val="18"/>
        <w:szCs w:val="18"/>
      </w:rPr>
      <w:t>ervice</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C24AC" w14:textId="77777777" w:rsidR="005E3B1A" w:rsidRDefault="005E3B1A">
      <w:r>
        <w:separator/>
      </w:r>
    </w:p>
  </w:footnote>
  <w:footnote w:type="continuationSeparator" w:id="0">
    <w:p w14:paraId="294F1CDD" w14:textId="77777777" w:rsidR="005E3B1A" w:rsidRDefault="005E3B1A">
      <w:r>
        <w:continuationSeparator/>
      </w:r>
    </w:p>
  </w:footnote>
  <w:footnote w:type="continuationNotice" w:id="1">
    <w:p w14:paraId="043EC0C3" w14:textId="77777777" w:rsidR="005E3B1A" w:rsidRDefault="005E3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FB90530"/>
    <w:multiLevelType w:val="hybridMultilevel"/>
    <w:tmpl w:val="82489C4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8"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9"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5"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6"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698F604C"/>
    <w:multiLevelType w:val="hybridMultilevel"/>
    <w:tmpl w:val="350C8DE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225110"/>
    <w:multiLevelType w:val="multilevel"/>
    <w:tmpl w:val="D5F0D9F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4"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5"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6"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9"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0" w15:restartNumberingAfterBreak="0">
    <w:nsid w:val="7F287050"/>
    <w:multiLevelType w:val="hybridMultilevel"/>
    <w:tmpl w:val="DE26E75C"/>
    <w:lvl w:ilvl="0" w:tplc="5576218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2"/>
  </w:num>
  <w:num w:numId="2" w16cid:durableId="1866745085">
    <w:abstractNumId w:val="11"/>
  </w:num>
  <w:num w:numId="3" w16cid:durableId="593710432">
    <w:abstractNumId w:val="7"/>
  </w:num>
  <w:num w:numId="4" w16cid:durableId="410740584">
    <w:abstractNumId w:val="1"/>
  </w:num>
  <w:num w:numId="5" w16cid:durableId="506023822">
    <w:abstractNumId w:val="22"/>
  </w:num>
  <w:num w:numId="6" w16cid:durableId="802649292">
    <w:abstractNumId w:val="48"/>
  </w:num>
  <w:num w:numId="7" w16cid:durableId="406341165">
    <w:abstractNumId w:val="24"/>
  </w:num>
  <w:num w:numId="8" w16cid:durableId="1836605175">
    <w:abstractNumId w:val="47"/>
  </w:num>
  <w:num w:numId="9" w16cid:durableId="1835102278">
    <w:abstractNumId w:val="6"/>
  </w:num>
  <w:num w:numId="10" w16cid:durableId="226721017">
    <w:abstractNumId w:val="29"/>
  </w:num>
  <w:num w:numId="11" w16cid:durableId="497162521">
    <w:abstractNumId w:val="44"/>
  </w:num>
  <w:num w:numId="12" w16cid:durableId="3870263">
    <w:abstractNumId w:val="9"/>
  </w:num>
  <w:num w:numId="13" w16cid:durableId="235748301">
    <w:abstractNumId w:val="20"/>
  </w:num>
  <w:num w:numId="14" w16cid:durableId="1974628061">
    <w:abstractNumId w:val="30"/>
  </w:num>
  <w:num w:numId="15" w16cid:durableId="1527214870">
    <w:abstractNumId w:val="49"/>
  </w:num>
  <w:num w:numId="16" w16cid:durableId="1502157327">
    <w:abstractNumId w:val="18"/>
  </w:num>
  <w:num w:numId="17" w16cid:durableId="1583443735">
    <w:abstractNumId w:val="5"/>
  </w:num>
  <w:num w:numId="18" w16cid:durableId="243220575">
    <w:abstractNumId w:val="2"/>
  </w:num>
  <w:num w:numId="19" w16cid:durableId="1132744276">
    <w:abstractNumId w:val="15"/>
  </w:num>
  <w:num w:numId="20" w16cid:durableId="1043402242">
    <w:abstractNumId w:val="10"/>
  </w:num>
  <w:num w:numId="21" w16cid:durableId="424424850">
    <w:abstractNumId w:val="41"/>
  </w:num>
  <w:num w:numId="22" w16cid:durableId="1395010965">
    <w:abstractNumId w:val="37"/>
  </w:num>
  <w:num w:numId="23" w16cid:durableId="1979995963">
    <w:abstractNumId w:val="43"/>
  </w:num>
  <w:num w:numId="24" w16cid:durableId="1073548187">
    <w:abstractNumId w:val="27"/>
  </w:num>
  <w:num w:numId="25" w16cid:durableId="1972396471">
    <w:abstractNumId w:val="45"/>
  </w:num>
  <w:num w:numId="26" w16cid:durableId="2071419502">
    <w:abstractNumId w:val="21"/>
  </w:num>
  <w:num w:numId="27" w16cid:durableId="1726564435">
    <w:abstractNumId w:val="8"/>
  </w:num>
  <w:num w:numId="28" w16cid:durableId="207188280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3"/>
  </w:num>
  <w:num w:numId="30" w16cid:durableId="603539490">
    <w:abstractNumId w:val="25"/>
  </w:num>
  <w:num w:numId="31" w16cid:durableId="1539930105">
    <w:abstractNumId w:val="17"/>
  </w:num>
  <w:num w:numId="32" w16cid:durableId="1384910151">
    <w:abstractNumId w:val="3"/>
  </w:num>
  <w:num w:numId="33" w16cid:durableId="1156529126">
    <w:abstractNumId w:val="46"/>
  </w:num>
  <w:num w:numId="34" w16cid:durableId="305670768">
    <w:abstractNumId w:val="36"/>
  </w:num>
  <w:num w:numId="35" w16cid:durableId="1189223909">
    <w:abstractNumId w:val="38"/>
  </w:num>
  <w:num w:numId="36" w16cid:durableId="594749472">
    <w:abstractNumId w:val="0"/>
  </w:num>
  <w:num w:numId="37" w16cid:durableId="35083367">
    <w:abstractNumId w:val="12"/>
  </w:num>
  <w:num w:numId="38" w16cid:durableId="1179932593">
    <w:abstractNumId w:val="16"/>
  </w:num>
  <w:num w:numId="39" w16cid:durableId="1719627241">
    <w:abstractNumId w:val="23"/>
  </w:num>
  <w:num w:numId="40" w16cid:durableId="1810199758">
    <w:abstractNumId w:val="35"/>
  </w:num>
  <w:num w:numId="41" w16cid:durableId="2041318884">
    <w:abstractNumId w:val="14"/>
  </w:num>
  <w:num w:numId="42" w16cid:durableId="153301427">
    <w:abstractNumId w:val="28"/>
  </w:num>
  <w:num w:numId="43" w16cid:durableId="1379626450">
    <w:abstractNumId w:val="4"/>
  </w:num>
  <w:num w:numId="44" w16cid:durableId="976302297">
    <w:abstractNumId w:val="42"/>
  </w:num>
  <w:num w:numId="45" w16cid:durableId="270553998">
    <w:abstractNumId w:val="26"/>
  </w:num>
  <w:num w:numId="46" w16cid:durableId="2097359708">
    <w:abstractNumId w:val="39"/>
  </w:num>
  <w:num w:numId="47" w16cid:durableId="1198544873">
    <w:abstractNumId w:val="19"/>
  </w:num>
  <w:num w:numId="48" w16cid:durableId="982540919">
    <w:abstractNumId w:val="50"/>
  </w:num>
  <w:num w:numId="49" w16cid:durableId="628559478">
    <w:abstractNumId w:val="13"/>
  </w:num>
  <w:num w:numId="50" w16cid:durableId="930436187">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1487"/>
    <w:rsid w:val="000034B4"/>
    <w:rsid w:val="00013CC4"/>
    <w:rsid w:val="0001474C"/>
    <w:rsid w:val="000149C9"/>
    <w:rsid w:val="00015531"/>
    <w:rsid w:val="000155A2"/>
    <w:rsid w:val="00016B56"/>
    <w:rsid w:val="00017330"/>
    <w:rsid w:val="00020E0F"/>
    <w:rsid w:val="000211EB"/>
    <w:rsid w:val="000232BE"/>
    <w:rsid w:val="00023E5E"/>
    <w:rsid w:val="00033761"/>
    <w:rsid w:val="00033D93"/>
    <w:rsid w:val="00034926"/>
    <w:rsid w:val="000412D3"/>
    <w:rsid w:val="00044987"/>
    <w:rsid w:val="0004756E"/>
    <w:rsid w:val="00050400"/>
    <w:rsid w:val="00052347"/>
    <w:rsid w:val="00056C04"/>
    <w:rsid w:val="00057AE3"/>
    <w:rsid w:val="000600DC"/>
    <w:rsid w:val="00064B8F"/>
    <w:rsid w:val="000659C6"/>
    <w:rsid w:val="00065C87"/>
    <w:rsid w:val="00067DE2"/>
    <w:rsid w:val="00071A9B"/>
    <w:rsid w:val="000738B4"/>
    <w:rsid w:val="00073BFB"/>
    <w:rsid w:val="00074453"/>
    <w:rsid w:val="00080B29"/>
    <w:rsid w:val="000814E6"/>
    <w:rsid w:val="00081AFC"/>
    <w:rsid w:val="0008250A"/>
    <w:rsid w:val="00083DB5"/>
    <w:rsid w:val="00084274"/>
    <w:rsid w:val="0008458F"/>
    <w:rsid w:val="00085087"/>
    <w:rsid w:val="0008595B"/>
    <w:rsid w:val="000865D4"/>
    <w:rsid w:val="000877DC"/>
    <w:rsid w:val="00090C26"/>
    <w:rsid w:val="00091DDC"/>
    <w:rsid w:val="0009509D"/>
    <w:rsid w:val="0009728C"/>
    <w:rsid w:val="00097F8E"/>
    <w:rsid w:val="000A0538"/>
    <w:rsid w:val="000A1B42"/>
    <w:rsid w:val="000A26C9"/>
    <w:rsid w:val="000A3E20"/>
    <w:rsid w:val="000A5032"/>
    <w:rsid w:val="000A5561"/>
    <w:rsid w:val="000A5B24"/>
    <w:rsid w:val="000B1220"/>
    <w:rsid w:val="000B2255"/>
    <w:rsid w:val="000B3CAB"/>
    <w:rsid w:val="000B45C8"/>
    <w:rsid w:val="000B7087"/>
    <w:rsid w:val="000B7AC0"/>
    <w:rsid w:val="000C1B50"/>
    <w:rsid w:val="000C24DF"/>
    <w:rsid w:val="000C4231"/>
    <w:rsid w:val="000C5052"/>
    <w:rsid w:val="000C56C9"/>
    <w:rsid w:val="000D001D"/>
    <w:rsid w:val="000D649C"/>
    <w:rsid w:val="000E0958"/>
    <w:rsid w:val="000E1F96"/>
    <w:rsid w:val="000E2460"/>
    <w:rsid w:val="000E2F82"/>
    <w:rsid w:val="000E4B60"/>
    <w:rsid w:val="000F0AD1"/>
    <w:rsid w:val="000F43CF"/>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65D6"/>
    <w:rsid w:val="00127FE0"/>
    <w:rsid w:val="00130A0C"/>
    <w:rsid w:val="00136D5D"/>
    <w:rsid w:val="0013702E"/>
    <w:rsid w:val="00144C60"/>
    <w:rsid w:val="001470D7"/>
    <w:rsid w:val="00147545"/>
    <w:rsid w:val="00153C73"/>
    <w:rsid w:val="0015548E"/>
    <w:rsid w:val="00155DF4"/>
    <w:rsid w:val="0015627A"/>
    <w:rsid w:val="0015782E"/>
    <w:rsid w:val="00160759"/>
    <w:rsid w:val="0016321F"/>
    <w:rsid w:val="00163325"/>
    <w:rsid w:val="0016352D"/>
    <w:rsid w:val="0016358D"/>
    <w:rsid w:val="001643EC"/>
    <w:rsid w:val="00165D91"/>
    <w:rsid w:val="001669B7"/>
    <w:rsid w:val="00171EA0"/>
    <w:rsid w:val="001721AA"/>
    <w:rsid w:val="001723B4"/>
    <w:rsid w:val="001738A8"/>
    <w:rsid w:val="00174184"/>
    <w:rsid w:val="0017682D"/>
    <w:rsid w:val="00176CA2"/>
    <w:rsid w:val="001801AF"/>
    <w:rsid w:val="00183E37"/>
    <w:rsid w:val="00183F5C"/>
    <w:rsid w:val="00190C45"/>
    <w:rsid w:val="00190D34"/>
    <w:rsid w:val="00192F75"/>
    <w:rsid w:val="00193447"/>
    <w:rsid w:val="00195FA8"/>
    <w:rsid w:val="001A01D6"/>
    <w:rsid w:val="001A3AF2"/>
    <w:rsid w:val="001A5642"/>
    <w:rsid w:val="001A6091"/>
    <w:rsid w:val="001B0AA7"/>
    <w:rsid w:val="001B31DF"/>
    <w:rsid w:val="001B3C23"/>
    <w:rsid w:val="001B5F9B"/>
    <w:rsid w:val="001B7C71"/>
    <w:rsid w:val="001C0C4D"/>
    <w:rsid w:val="001C437D"/>
    <w:rsid w:val="001C4945"/>
    <w:rsid w:val="001C4F20"/>
    <w:rsid w:val="001C5152"/>
    <w:rsid w:val="001C64A2"/>
    <w:rsid w:val="001C6FD9"/>
    <w:rsid w:val="001C7AE2"/>
    <w:rsid w:val="001D0127"/>
    <w:rsid w:val="001D146E"/>
    <w:rsid w:val="001D443C"/>
    <w:rsid w:val="001D4C62"/>
    <w:rsid w:val="001D5D80"/>
    <w:rsid w:val="001D60A0"/>
    <w:rsid w:val="001D63D4"/>
    <w:rsid w:val="001E13D1"/>
    <w:rsid w:val="001E186A"/>
    <w:rsid w:val="001E225E"/>
    <w:rsid w:val="001F083C"/>
    <w:rsid w:val="001F1F2C"/>
    <w:rsid w:val="001F26A4"/>
    <w:rsid w:val="001F3660"/>
    <w:rsid w:val="001F437D"/>
    <w:rsid w:val="001F7AC9"/>
    <w:rsid w:val="002016EE"/>
    <w:rsid w:val="002065E9"/>
    <w:rsid w:val="00207194"/>
    <w:rsid w:val="00210A53"/>
    <w:rsid w:val="00210CEB"/>
    <w:rsid w:val="00214516"/>
    <w:rsid w:val="00214E2B"/>
    <w:rsid w:val="00214E59"/>
    <w:rsid w:val="00220012"/>
    <w:rsid w:val="002207B8"/>
    <w:rsid w:val="00221351"/>
    <w:rsid w:val="00221B34"/>
    <w:rsid w:val="00221B73"/>
    <w:rsid w:val="002226FD"/>
    <w:rsid w:val="0022329B"/>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6097"/>
    <w:rsid w:val="00247DE1"/>
    <w:rsid w:val="00252645"/>
    <w:rsid w:val="00252A04"/>
    <w:rsid w:val="0025359F"/>
    <w:rsid w:val="00255B2A"/>
    <w:rsid w:val="0025604C"/>
    <w:rsid w:val="00260D6C"/>
    <w:rsid w:val="002657B9"/>
    <w:rsid w:val="00265F97"/>
    <w:rsid w:val="002660EB"/>
    <w:rsid w:val="002728B4"/>
    <w:rsid w:val="002746CB"/>
    <w:rsid w:val="00275E02"/>
    <w:rsid w:val="00277897"/>
    <w:rsid w:val="00281382"/>
    <w:rsid w:val="00281643"/>
    <w:rsid w:val="00284B1B"/>
    <w:rsid w:val="00284D26"/>
    <w:rsid w:val="00285F78"/>
    <w:rsid w:val="00286019"/>
    <w:rsid w:val="00291DB6"/>
    <w:rsid w:val="00293368"/>
    <w:rsid w:val="002944C4"/>
    <w:rsid w:val="00294765"/>
    <w:rsid w:val="002A088D"/>
    <w:rsid w:val="002A2474"/>
    <w:rsid w:val="002A3FE9"/>
    <w:rsid w:val="002A502A"/>
    <w:rsid w:val="002A6E56"/>
    <w:rsid w:val="002A78FA"/>
    <w:rsid w:val="002B1D29"/>
    <w:rsid w:val="002B2E75"/>
    <w:rsid w:val="002B3874"/>
    <w:rsid w:val="002B4CA8"/>
    <w:rsid w:val="002B55F9"/>
    <w:rsid w:val="002B5DDC"/>
    <w:rsid w:val="002C2C17"/>
    <w:rsid w:val="002C3569"/>
    <w:rsid w:val="002C3CAA"/>
    <w:rsid w:val="002C575A"/>
    <w:rsid w:val="002C5ADB"/>
    <w:rsid w:val="002C7543"/>
    <w:rsid w:val="002C7B19"/>
    <w:rsid w:val="002D2437"/>
    <w:rsid w:val="002D4B5A"/>
    <w:rsid w:val="002D4DD1"/>
    <w:rsid w:val="002E0765"/>
    <w:rsid w:val="002E0D8F"/>
    <w:rsid w:val="002E0F5E"/>
    <w:rsid w:val="002E18E4"/>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3A41"/>
    <w:rsid w:val="00314E60"/>
    <w:rsid w:val="00316B75"/>
    <w:rsid w:val="003227B0"/>
    <w:rsid w:val="0032427A"/>
    <w:rsid w:val="00325D87"/>
    <w:rsid w:val="003269C3"/>
    <w:rsid w:val="00326C93"/>
    <w:rsid w:val="00327276"/>
    <w:rsid w:val="00331F42"/>
    <w:rsid w:val="0033392B"/>
    <w:rsid w:val="00342672"/>
    <w:rsid w:val="00345FE2"/>
    <w:rsid w:val="003465A2"/>
    <w:rsid w:val="00350839"/>
    <w:rsid w:val="0035159E"/>
    <w:rsid w:val="00353CAB"/>
    <w:rsid w:val="00360223"/>
    <w:rsid w:val="0036151F"/>
    <w:rsid w:val="00364678"/>
    <w:rsid w:val="00366F42"/>
    <w:rsid w:val="0037192D"/>
    <w:rsid w:val="00372774"/>
    <w:rsid w:val="00373B7B"/>
    <w:rsid w:val="00375303"/>
    <w:rsid w:val="00376285"/>
    <w:rsid w:val="003766BC"/>
    <w:rsid w:val="00380E1F"/>
    <w:rsid w:val="00383686"/>
    <w:rsid w:val="0038574F"/>
    <w:rsid w:val="00391867"/>
    <w:rsid w:val="00394FC7"/>
    <w:rsid w:val="00395014"/>
    <w:rsid w:val="00396E8A"/>
    <w:rsid w:val="003A0DCA"/>
    <w:rsid w:val="003A2839"/>
    <w:rsid w:val="003A3B84"/>
    <w:rsid w:val="003A4DF5"/>
    <w:rsid w:val="003A5983"/>
    <w:rsid w:val="003A65AF"/>
    <w:rsid w:val="003A664B"/>
    <w:rsid w:val="003A7AFB"/>
    <w:rsid w:val="003B1DEF"/>
    <w:rsid w:val="003B5A88"/>
    <w:rsid w:val="003B6CBE"/>
    <w:rsid w:val="003B6DC4"/>
    <w:rsid w:val="003B7BB9"/>
    <w:rsid w:val="003B7FD7"/>
    <w:rsid w:val="003C27AC"/>
    <w:rsid w:val="003C3410"/>
    <w:rsid w:val="003C5298"/>
    <w:rsid w:val="003C6490"/>
    <w:rsid w:val="003C6AAE"/>
    <w:rsid w:val="003D2A0D"/>
    <w:rsid w:val="003D2A36"/>
    <w:rsid w:val="003D5E83"/>
    <w:rsid w:val="003D6506"/>
    <w:rsid w:val="003D655E"/>
    <w:rsid w:val="003D6AE5"/>
    <w:rsid w:val="003D72BE"/>
    <w:rsid w:val="003D72E8"/>
    <w:rsid w:val="003E21D1"/>
    <w:rsid w:val="003E2622"/>
    <w:rsid w:val="003E3766"/>
    <w:rsid w:val="003E3F6D"/>
    <w:rsid w:val="003E5C7F"/>
    <w:rsid w:val="003E6A40"/>
    <w:rsid w:val="003F0165"/>
    <w:rsid w:val="003F07C1"/>
    <w:rsid w:val="003F0A84"/>
    <w:rsid w:val="003F1B04"/>
    <w:rsid w:val="003F332E"/>
    <w:rsid w:val="003F77ED"/>
    <w:rsid w:val="003F7D71"/>
    <w:rsid w:val="00400002"/>
    <w:rsid w:val="00405B70"/>
    <w:rsid w:val="00411379"/>
    <w:rsid w:val="00411698"/>
    <w:rsid w:val="0041300A"/>
    <w:rsid w:val="00413978"/>
    <w:rsid w:val="00416BF3"/>
    <w:rsid w:val="004175AC"/>
    <w:rsid w:val="00420518"/>
    <w:rsid w:val="00421D99"/>
    <w:rsid w:val="00422F3C"/>
    <w:rsid w:val="00422FBE"/>
    <w:rsid w:val="00425BE8"/>
    <w:rsid w:val="00425DD3"/>
    <w:rsid w:val="00432E90"/>
    <w:rsid w:val="0043357D"/>
    <w:rsid w:val="00433602"/>
    <w:rsid w:val="00434BE0"/>
    <w:rsid w:val="00434E7E"/>
    <w:rsid w:val="00436019"/>
    <w:rsid w:val="00436675"/>
    <w:rsid w:val="00436C80"/>
    <w:rsid w:val="0043765D"/>
    <w:rsid w:val="00437742"/>
    <w:rsid w:val="0044112E"/>
    <w:rsid w:val="004413A8"/>
    <w:rsid w:val="0044214C"/>
    <w:rsid w:val="00443E24"/>
    <w:rsid w:val="00450E02"/>
    <w:rsid w:val="0045432A"/>
    <w:rsid w:val="004545CB"/>
    <w:rsid w:val="00454F2E"/>
    <w:rsid w:val="00455392"/>
    <w:rsid w:val="00455BED"/>
    <w:rsid w:val="004568DC"/>
    <w:rsid w:val="00457874"/>
    <w:rsid w:val="004600CA"/>
    <w:rsid w:val="0046061C"/>
    <w:rsid w:val="00460802"/>
    <w:rsid w:val="00460D43"/>
    <w:rsid w:val="00461B72"/>
    <w:rsid w:val="00462BB9"/>
    <w:rsid w:val="00465B3C"/>
    <w:rsid w:val="004673D6"/>
    <w:rsid w:val="00467897"/>
    <w:rsid w:val="00470B6B"/>
    <w:rsid w:val="004753A0"/>
    <w:rsid w:val="00475DF7"/>
    <w:rsid w:val="004777F4"/>
    <w:rsid w:val="004820B0"/>
    <w:rsid w:val="004840E1"/>
    <w:rsid w:val="00484BD6"/>
    <w:rsid w:val="00492FCF"/>
    <w:rsid w:val="00493459"/>
    <w:rsid w:val="00493B94"/>
    <w:rsid w:val="00495224"/>
    <w:rsid w:val="004966EB"/>
    <w:rsid w:val="00496925"/>
    <w:rsid w:val="00497094"/>
    <w:rsid w:val="004A1A43"/>
    <w:rsid w:val="004A3EE8"/>
    <w:rsid w:val="004A431C"/>
    <w:rsid w:val="004A45C2"/>
    <w:rsid w:val="004A7371"/>
    <w:rsid w:val="004A7CA6"/>
    <w:rsid w:val="004B26F9"/>
    <w:rsid w:val="004B3BF5"/>
    <w:rsid w:val="004B518B"/>
    <w:rsid w:val="004C063B"/>
    <w:rsid w:val="004C2565"/>
    <w:rsid w:val="004C3F08"/>
    <w:rsid w:val="004C7F48"/>
    <w:rsid w:val="004D0C90"/>
    <w:rsid w:val="004D1278"/>
    <w:rsid w:val="004D2784"/>
    <w:rsid w:val="004D2E05"/>
    <w:rsid w:val="004D6F6C"/>
    <w:rsid w:val="004E1B32"/>
    <w:rsid w:val="004E2B78"/>
    <w:rsid w:val="004E37B9"/>
    <w:rsid w:val="004E7B95"/>
    <w:rsid w:val="004F306F"/>
    <w:rsid w:val="004F5414"/>
    <w:rsid w:val="004F7986"/>
    <w:rsid w:val="0050007A"/>
    <w:rsid w:val="00501260"/>
    <w:rsid w:val="00503015"/>
    <w:rsid w:val="005046A4"/>
    <w:rsid w:val="00504EF1"/>
    <w:rsid w:val="00504F7D"/>
    <w:rsid w:val="00506AA0"/>
    <w:rsid w:val="00507A13"/>
    <w:rsid w:val="005129E5"/>
    <w:rsid w:val="00513847"/>
    <w:rsid w:val="005213E1"/>
    <w:rsid w:val="00523B98"/>
    <w:rsid w:val="00524060"/>
    <w:rsid w:val="00525B27"/>
    <w:rsid w:val="00526733"/>
    <w:rsid w:val="00526D4F"/>
    <w:rsid w:val="00530A6D"/>
    <w:rsid w:val="00531300"/>
    <w:rsid w:val="00532474"/>
    <w:rsid w:val="00533250"/>
    <w:rsid w:val="00542AE9"/>
    <w:rsid w:val="00545481"/>
    <w:rsid w:val="005454CE"/>
    <w:rsid w:val="0054562F"/>
    <w:rsid w:val="00546661"/>
    <w:rsid w:val="005473BE"/>
    <w:rsid w:val="00552737"/>
    <w:rsid w:val="00555214"/>
    <w:rsid w:val="005607D8"/>
    <w:rsid w:val="00561AA5"/>
    <w:rsid w:val="00563C4B"/>
    <w:rsid w:val="00567C9B"/>
    <w:rsid w:val="00570310"/>
    <w:rsid w:val="005722AE"/>
    <w:rsid w:val="00573552"/>
    <w:rsid w:val="00573A44"/>
    <w:rsid w:val="0057449F"/>
    <w:rsid w:val="00574BC2"/>
    <w:rsid w:val="00575EBA"/>
    <w:rsid w:val="00577AF5"/>
    <w:rsid w:val="0058232F"/>
    <w:rsid w:val="005838B3"/>
    <w:rsid w:val="0058408A"/>
    <w:rsid w:val="0058601C"/>
    <w:rsid w:val="005861A7"/>
    <w:rsid w:val="00591169"/>
    <w:rsid w:val="005957EB"/>
    <w:rsid w:val="00596208"/>
    <w:rsid w:val="005A0FE1"/>
    <w:rsid w:val="005A3B2A"/>
    <w:rsid w:val="005A4C6D"/>
    <w:rsid w:val="005A4CD7"/>
    <w:rsid w:val="005A5194"/>
    <w:rsid w:val="005A7EF2"/>
    <w:rsid w:val="005B3274"/>
    <w:rsid w:val="005B34CB"/>
    <w:rsid w:val="005C0767"/>
    <w:rsid w:val="005C1DE5"/>
    <w:rsid w:val="005C2AAA"/>
    <w:rsid w:val="005C2CF8"/>
    <w:rsid w:val="005C64EF"/>
    <w:rsid w:val="005D42CF"/>
    <w:rsid w:val="005D4C8E"/>
    <w:rsid w:val="005D6368"/>
    <w:rsid w:val="005E3509"/>
    <w:rsid w:val="005E3B1A"/>
    <w:rsid w:val="005E745D"/>
    <w:rsid w:val="005E74DC"/>
    <w:rsid w:val="005F1D8F"/>
    <w:rsid w:val="005F2255"/>
    <w:rsid w:val="005F2D02"/>
    <w:rsid w:val="005F6246"/>
    <w:rsid w:val="005F6767"/>
    <w:rsid w:val="005F7AB9"/>
    <w:rsid w:val="00600F58"/>
    <w:rsid w:val="0060139F"/>
    <w:rsid w:val="006031A0"/>
    <w:rsid w:val="006035CD"/>
    <w:rsid w:val="006039D2"/>
    <w:rsid w:val="00604DDE"/>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5A3A"/>
    <w:rsid w:val="00656827"/>
    <w:rsid w:val="006611B5"/>
    <w:rsid w:val="00661526"/>
    <w:rsid w:val="00662134"/>
    <w:rsid w:val="00662690"/>
    <w:rsid w:val="00662D74"/>
    <w:rsid w:val="00664ECD"/>
    <w:rsid w:val="00665E70"/>
    <w:rsid w:val="0067203C"/>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B1B3A"/>
    <w:rsid w:val="006B1DE5"/>
    <w:rsid w:val="006B50D7"/>
    <w:rsid w:val="006B6DE3"/>
    <w:rsid w:val="006C220E"/>
    <w:rsid w:val="006C3ED4"/>
    <w:rsid w:val="006C6F24"/>
    <w:rsid w:val="006D0010"/>
    <w:rsid w:val="006D3489"/>
    <w:rsid w:val="006D3B19"/>
    <w:rsid w:val="006D4DC8"/>
    <w:rsid w:val="006E064F"/>
    <w:rsid w:val="006E0FAB"/>
    <w:rsid w:val="006E44CA"/>
    <w:rsid w:val="006E7916"/>
    <w:rsid w:val="006E79B5"/>
    <w:rsid w:val="006E7B52"/>
    <w:rsid w:val="006E7D5A"/>
    <w:rsid w:val="006F53AD"/>
    <w:rsid w:val="006F7A48"/>
    <w:rsid w:val="00700BA4"/>
    <w:rsid w:val="00700CA7"/>
    <w:rsid w:val="007011D9"/>
    <w:rsid w:val="007057BC"/>
    <w:rsid w:val="0070669C"/>
    <w:rsid w:val="00707E9B"/>
    <w:rsid w:val="00710CE9"/>
    <w:rsid w:val="00711317"/>
    <w:rsid w:val="00714538"/>
    <w:rsid w:val="00722586"/>
    <w:rsid w:val="00722BCA"/>
    <w:rsid w:val="007239AE"/>
    <w:rsid w:val="00724E6F"/>
    <w:rsid w:val="007259ED"/>
    <w:rsid w:val="0073275B"/>
    <w:rsid w:val="007372B6"/>
    <w:rsid w:val="007429E7"/>
    <w:rsid w:val="00742E73"/>
    <w:rsid w:val="007447E2"/>
    <w:rsid w:val="007452FC"/>
    <w:rsid w:val="00750F38"/>
    <w:rsid w:val="00753288"/>
    <w:rsid w:val="00753B32"/>
    <w:rsid w:val="007540D3"/>
    <w:rsid w:val="00755612"/>
    <w:rsid w:val="00755CD5"/>
    <w:rsid w:val="00756547"/>
    <w:rsid w:val="00761E7F"/>
    <w:rsid w:val="007622FF"/>
    <w:rsid w:val="00766BC1"/>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16DF"/>
    <w:rsid w:val="007A33A4"/>
    <w:rsid w:val="007A41F8"/>
    <w:rsid w:val="007B01CF"/>
    <w:rsid w:val="007B0402"/>
    <w:rsid w:val="007B0E67"/>
    <w:rsid w:val="007B0FB3"/>
    <w:rsid w:val="007B370D"/>
    <w:rsid w:val="007B37A3"/>
    <w:rsid w:val="007B380D"/>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7884"/>
    <w:rsid w:val="007D04BD"/>
    <w:rsid w:val="007D0526"/>
    <w:rsid w:val="007D2B5A"/>
    <w:rsid w:val="007D49CD"/>
    <w:rsid w:val="007D7F05"/>
    <w:rsid w:val="007E0EAD"/>
    <w:rsid w:val="007E1A0A"/>
    <w:rsid w:val="007E3A35"/>
    <w:rsid w:val="007E3CA2"/>
    <w:rsid w:val="007E3D6A"/>
    <w:rsid w:val="007E42E1"/>
    <w:rsid w:val="007E4B70"/>
    <w:rsid w:val="007E4BDD"/>
    <w:rsid w:val="007E561C"/>
    <w:rsid w:val="007E5B15"/>
    <w:rsid w:val="007E781F"/>
    <w:rsid w:val="007F03DA"/>
    <w:rsid w:val="007F14D5"/>
    <w:rsid w:val="007F2359"/>
    <w:rsid w:val="007F37E2"/>
    <w:rsid w:val="007F48E6"/>
    <w:rsid w:val="007F511B"/>
    <w:rsid w:val="007F5A27"/>
    <w:rsid w:val="00803150"/>
    <w:rsid w:val="00803526"/>
    <w:rsid w:val="008037BB"/>
    <w:rsid w:val="00804037"/>
    <w:rsid w:val="008045C1"/>
    <w:rsid w:val="00806BF0"/>
    <w:rsid w:val="008070B5"/>
    <w:rsid w:val="0081047B"/>
    <w:rsid w:val="00810A54"/>
    <w:rsid w:val="00810D9C"/>
    <w:rsid w:val="00812817"/>
    <w:rsid w:val="00813994"/>
    <w:rsid w:val="00824907"/>
    <w:rsid w:val="00825DB2"/>
    <w:rsid w:val="0082640E"/>
    <w:rsid w:val="00827A69"/>
    <w:rsid w:val="00827DC3"/>
    <w:rsid w:val="00827E64"/>
    <w:rsid w:val="00830227"/>
    <w:rsid w:val="00831969"/>
    <w:rsid w:val="00831972"/>
    <w:rsid w:val="00832A35"/>
    <w:rsid w:val="00836828"/>
    <w:rsid w:val="00840292"/>
    <w:rsid w:val="00841AB4"/>
    <w:rsid w:val="00844A79"/>
    <w:rsid w:val="00850212"/>
    <w:rsid w:val="0085072C"/>
    <w:rsid w:val="0085220A"/>
    <w:rsid w:val="00852C29"/>
    <w:rsid w:val="00854518"/>
    <w:rsid w:val="00860145"/>
    <w:rsid w:val="0086314E"/>
    <w:rsid w:val="00863E73"/>
    <w:rsid w:val="00863F4E"/>
    <w:rsid w:val="008659BF"/>
    <w:rsid w:val="00866D09"/>
    <w:rsid w:val="0086708B"/>
    <w:rsid w:val="008704AD"/>
    <w:rsid w:val="00873C1F"/>
    <w:rsid w:val="00874894"/>
    <w:rsid w:val="00877F9E"/>
    <w:rsid w:val="0088001B"/>
    <w:rsid w:val="00884A64"/>
    <w:rsid w:val="00884DC8"/>
    <w:rsid w:val="00890810"/>
    <w:rsid w:val="0089281F"/>
    <w:rsid w:val="00893909"/>
    <w:rsid w:val="008A1251"/>
    <w:rsid w:val="008A40D8"/>
    <w:rsid w:val="008B04C6"/>
    <w:rsid w:val="008B400F"/>
    <w:rsid w:val="008B73C4"/>
    <w:rsid w:val="008C07F1"/>
    <w:rsid w:val="008C1887"/>
    <w:rsid w:val="008C218D"/>
    <w:rsid w:val="008D2133"/>
    <w:rsid w:val="008D42BF"/>
    <w:rsid w:val="008D5425"/>
    <w:rsid w:val="008E46DB"/>
    <w:rsid w:val="008E5585"/>
    <w:rsid w:val="008E572F"/>
    <w:rsid w:val="008E6A26"/>
    <w:rsid w:val="008E79EF"/>
    <w:rsid w:val="008F07A6"/>
    <w:rsid w:val="008F082E"/>
    <w:rsid w:val="008F2146"/>
    <w:rsid w:val="008F3A10"/>
    <w:rsid w:val="008F3A20"/>
    <w:rsid w:val="008F58D5"/>
    <w:rsid w:val="008F5E09"/>
    <w:rsid w:val="0090002E"/>
    <w:rsid w:val="00901AE3"/>
    <w:rsid w:val="009022CC"/>
    <w:rsid w:val="00902D60"/>
    <w:rsid w:val="00903CB9"/>
    <w:rsid w:val="009041D5"/>
    <w:rsid w:val="0090620B"/>
    <w:rsid w:val="009103AC"/>
    <w:rsid w:val="009107F6"/>
    <w:rsid w:val="00912DA5"/>
    <w:rsid w:val="00914CE5"/>
    <w:rsid w:val="00922023"/>
    <w:rsid w:val="00922319"/>
    <w:rsid w:val="00922E2A"/>
    <w:rsid w:val="00926705"/>
    <w:rsid w:val="009275BF"/>
    <w:rsid w:val="0093002D"/>
    <w:rsid w:val="0093373D"/>
    <w:rsid w:val="009343E7"/>
    <w:rsid w:val="00935BEB"/>
    <w:rsid w:val="00940DE4"/>
    <w:rsid w:val="009415AB"/>
    <w:rsid w:val="0094186F"/>
    <w:rsid w:val="009436CB"/>
    <w:rsid w:val="0094486A"/>
    <w:rsid w:val="0094546E"/>
    <w:rsid w:val="009460C3"/>
    <w:rsid w:val="00952A05"/>
    <w:rsid w:val="00952B42"/>
    <w:rsid w:val="00953465"/>
    <w:rsid w:val="009538B1"/>
    <w:rsid w:val="00955EB0"/>
    <w:rsid w:val="00955FF9"/>
    <w:rsid w:val="009563E7"/>
    <w:rsid w:val="009620D3"/>
    <w:rsid w:val="009634BA"/>
    <w:rsid w:val="009638D0"/>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911"/>
    <w:rsid w:val="009C1971"/>
    <w:rsid w:val="009C70ED"/>
    <w:rsid w:val="009D18E6"/>
    <w:rsid w:val="009D2B21"/>
    <w:rsid w:val="009D375D"/>
    <w:rsid w:val="009D61FB"/>
    <w:rsid w:val="009E20FA"/>
    <w:rsid w:val="009E2BF1"/>
    <w:rsid w:val="009E3176"/>
    <w:rsid w:val="009E3B96"/>
    <w:rsid w:val="009E3EE1"/>
    <w:rsid w:val="009E3F49"/>
    <w:rsid w:val="009E41BA"/>
    <w:rsid w:val="009E58E0"/>
    <w:rsid w:val="009E74D7"/>
    <w:rsid w:val="009F13D3"/>
    <w:rsid w:val="009F4B85"/>
    <w:rsid w:val="009F6372"/>
    <w:rsid w:val="00A011C6"/>
    <w:rsid w:val="00A040B6"/>
    <w:rsid w:val="00A041DE"/>
    <w:rsid w:val="00A046A9"/>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E58"/>
    <w:rsid w:val="00A4331F"/>
    <w:rsid w:val="00A43A0F"/>
    <w:rsid w:val="00A470FB"/>
    <w:rsid w:val="00A477AF"/>
    <w:rsid w:val="00A47F0B"/>
    <w:rsid w:val="00A5021B"/>
    <w:rsid w:val="00A507C0"/>
    <w:rsid w:val="00A51914"/>
    <w:rsid w:val="00A5293B"/>
    <w:rsid w:val="00A54AC4"/>
    <w:rsid w:val="00A570D6"/>
    <w:rsid w:val="00A6167A"/>
    <w:rsid w:val="00A66C4B"/>
    <w:rsid w:val="00A66E0E"/>
    <w:rsid w:val="00A700B4"/>
    <w:rsid w:val="00A71334"/>
    <w:rsid w:val="00A71DE7"/>
    <w:rsid w:val="00A73353"/>
    <w:rsid w:val="00A74460"/>
    <w:rsid w:val="00A76402"/>
    <w:rsid w:val="00A77930"/>
    <w:rsid w:val="00A808E9"/>
    <w:rsid w:val="00A85984"/>
    <w:rsid w:val="00A86E31"/>
    <w:rsid w:val="00A87C12"/>
    <w:rsid w:val="00A90BD3"/>
    <w:rsid w:val="00A94236"/>
    <w:rsid w:val="00A945D8"/>
    <w:rsid w:val="00A9591D"/>
    <w:rsid w:val="00A962E9"/>
    <w:rsid w:val="00AA0870"/>
    <w:rsid w:val="00AA115E"/>
    <w:rsid w:val="00AA164B"/>
    <w:rsid w:val="00AA2B8A"/>
    <w:rsid w:val="00AA31DC"/>
    <w:rsid w:val="00AB00E5"/>
    <w:rsid w:val="00AB0617"/>
    <w:rsid w:val="00AB07FE"/>
    <w:rsid w:val="00AB5761"/>
    <w:rsid w:val="00AB6313"/>
    <w:rsid w:val="00AB759D"/>
    <w:rsid w:val="00AC15F0"/>
    <w:rsid w:val="00AC1C2D"/>
    <w:rsid w:val="00AC2206"/>
    <w:rsid w:val="00AC5322"/>
    <w:rsid w:val="00AC67C1"/>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5540"/>
    <w:rsid w:val="00AF7006"/>
    <w:rsid w:val="00B000F9"/>
    <w:rsid w:val="00B01E4B"/>
    <w:rsid w:val="00B01EB7"/>
    <w:rsid w:val="00B02459"/>
    <w:rsid w:val="00B03F42"/>
    <w:rsid w:val="00B0446A"/>
    <w:rsid w:val="00B0479C"/>
    <w:rsid w:val="00B05B2F"/>
    <w:rsid w:val="00B07ED1"/>
    <w:rsid w:val="00B10062"/>
    <w:rsid w:val="00B10640"/>
    <w:rsid w:val="00B14C24"/>
    <w:rsid w:val="00B1763D"/>
    <w:rsid w:val="00B2368A"/>
    <w:rsid w:val="00B24BCA"/>
    <w:rsid w:val="00B26B74"/>
    <w:rsid w:val="00B30998"/>
    <w:rsid w:val="00B325B6"/>
    <w:rsid w:val="00B342BD"/>
    <w:rsid w:val="00B34B8C"/>
    <w:rsid w:val="00B35170"/>
    <w:rsid w:val="00B3602B"/>
    <w:rsid w:val="00B3726D"/>
    <w:rsid w:val="00B40562"/>
    <w:rsid w:val="00B412BF"/>
    <w:rsid w:val="00B44934"/>
    <w:rsid w:val="00B51298"/>
    <w:rsid w:val="00B542C0"/>
    <w:rsid w:val="00B54921"/>
    <w:rsid w:val="00B55259"/>
    <w:rsid w:val="00B561C1"/>
    <w:rsid w:val="00B577E1"/>
    <w:rsid w:val="00B57B34"/>
    <w:rsid w:val="00B57BFE"/>
    <w:rsid w:val="00B6066D"/>
    <w:rsid w:val="00B61C2E"/>
    <w:rsid w:val="00B62126"/>
    <w:rsid w:val="00B6624C"/>
    <w:rsid w:val="00B670FB"/>
    <w:rsid w:val="00B67DFD"/>
    <w:rsid w:val="00B70097"/>
    <w:rsid w:val="00B7175B"/>
    <w:rsid w:val="00B7228E"/>
    <w:rsid w:val="00B72F4B"/>
    <w:rsid w:val="00B7725B"/>
    <w:rsid w:val="00B84594"/>
    <w:rsid w:val="00B8787B"/>
    <w:rsid w:val="00B91525"/>
    <w:rsid w:val="00B921B4"/>
    <w:rsid w:val="00B92240"/>
    <w:rsid w:val="00B93460"/>
    <w:rsid w:val="00B93882"/>
    <w:rsid w:val="00BA02A9"/>
    <w:rsid w:val="00BA0AF7"/>
    <w:rsid w:val="00BA1F1B"/>
    <w:rsid w:val="00BA2CA3"/>
    <w:rsid w:val="00BA5E31"/>
    <w:rsid w:val="00BA7D90"/>
    <w:rsid w:val="00BB0B08"/>
    <w:rsid w:val="00BB1B24"/>
    <w:rsid w:val="00BB6FBA"/>
    <w:rsid w:val="00BC104A"/>
    <w:rsid w:val="00BC1F8E"/>
    <w:rsid w:val="00BC2845"/>
    <w:rsid w:val="00BC296C"/>
    <w:rsid w:val="00BC55EB"/>
    <w:rsid w:val="00BC6864"/>
    <w:rsid w:val="00BC74AE"/>
    <w:rsid w:val="00BD52D0"/>
    <w:rsid w:val="00BD5ADF"/>
    <w:rsid w:val="00BE0580"/>
    <w:rsid w:val="00BE1464"/>
    <w:rsid w:val="00BE2A3D"/>
    <w:rsid w:val="00BE31DF"/>
    <w:rsid w:val="00BE58C1"/>
    <w:rsid w:val="00BF2B44"/>
    <w:rsid w:val="00BF346A"/>
    <w:rsid w:val="00BF52EC"/>
    <w:rsid w:val="00C02C53"/>
    <w:rsid w:val="00C0345D"/>
    <w:rsid w:val="00C050B5"/>
    <w:rsid w:val="00C0745E"/>
    <w:rsid w:val="00C11E58"/>
    <w:rsid w:val="00C160CD"/>
    <w:rsid w:val="00C20493"/>
    <w:rsid w:val="00C21B00"/>
    <w:rsid w:val="00C21D19"/>
    <w:rsid w:val="00C2711A"/>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61891"/>
    <w:rsid w:val="00C64832"/>
    <w:rsid w:val="00C665F3"/>
    <w:rsid w:val="00C6697E"/>
    <w:rsid w:val="00C676E5"/>
    <w:rsid w:val="00C706A9"/>
    <w:rsid w:val="00C70940"/>
    <w:rsid w:val="00C729CE"/>
    <w:rsid w:val="00C72D21"/>
    <w:rsid w:val="00C73E87"/>
    <w:rsid w:val="00C74120"/>
    <w:rsid w:val="00C759C9"/>
    <w:rsid w:val="00C76C29"/>
    <w:rsid w:val="00C80947"/>
    <w:rsid w:val="00C82B2B"/>
    <w:rsid w:val="00C856C5"/>
    <w:rsid w:val="00C874D0"/>
    <w:rsid w:val="00C877D0"/>
    <w:rsid w:val="00C938D7"/>
    <w:rsid w:val="00C96A6C"/>
    <w:rsid w:val="00CA0A3B"/>
    <w:rsid w:val="00CA512E"/>
    <w:rsid w:val="00CA7018"/>
    <w:rsid w:val="00CA7693"/>
    <w:rsid w:val="00CB2B9D"/>
    <w:rsid w:val="00CB3D7B"/>
    <w:rsid w:val="00CB5D82"/>
    <w:rsid w:val="00CB7157"/>
    <w:rsid w:val="00CC30D7"/>
    <w:rsid w:val="00CC475B"/>
    <w:rsid w:val="00CC52BC"/>
    <w:rsid w:val="00CC62DC"/>
    <w:rsid w:val="00CC6A98"/>
    <w:rsid w:val="00CC7263"/>
    <w:rsid w:val="00CC7908"/>
    <w:rsid w:val="00CC7EBF"/>
    <w:rsid w:val="00CD62E3"/>
    <w:rsid w:val="00CD7974"/>
    <w:rsid w:val="00CE0A84"/>
    <w:rsid w:val="00CE26ED"/>
    <w:rsid w:val="00CE4BAB"/>
    <w:rsid w:val="00CE4C1A"/>
    <w:rsid w:val="00CF10A4"/>
    <w:rsid w:val="00CF11D9"/>
    <w:rsid w:val="00CF21FD"/>
    <w:rsid w:val="00CF5199"/>
    <w:rsid w:val="00CF6A9D"/>
    <w:rsid w:val="00CF7E4B"/>
    <w:rsid w:val="00D013B2"/>
    <w:rsid w:val="00D020E8"/>
    <w:rsid w:val="00D029B8"/>
    <w:rsid w:val="00D031E3"/>
    <w:rsid w:val="00D03B6F"/>
    <w:rsid w:val="00D040B4"/>
    <w:rsid w:val="00D051FC"/>
    <w:rsid w:val="00D07A26"/>
    <w:rsid w:val="00D07BD5"/>
    <w:rsid w:val="00D10D15"/>
    <w:rsid w:val="00D13C4B"/>
    <w:rsid w:val="00D15597"/>
    <w:rsid w:val="00D164EA"/>
    <w:rsid w:val="00D22FA1"/>
    <w:rsid w:val="00D25234"/>
    <w:rsid w:val="00D269EE"/>
    <w:rsid w:val="00D32033"/>
    <w:rsid w:val="00D331E1"/>
    <w:rsid w:val="00D44D98"/>
    <w:rsid w:val="00D451E6"/>
    <w:rsid w:val="00D46007"/>
    <w:rsid w:val="00D4683B"/>
    <w:rsid w:val="00D51EE2"/>
    <w:rsid w:val="00D56379"/>
    <w:rsid w:val="00D56A15"/>
    <w:rsid w:val="00D62406"/>
    <w:rsid w:val="00D62F1D"/>
    <w:rsid w:val="00D63FA6"/>
    <w:rsid w:val="00D65006"/>
    <w:rsid w:val="00D660CD"/>
    <w:rsid w:val="00D66F96"/>
    <w:rsid w:val="00D67D1D"/>
    <w:rsid w:val="00D67E96"/>
    <w:rsid w:val="00D70A1E"/>
    <w:rsid w:val="00D71DE8"/>
    <w:rsid w:val="00D73338"/>
    <w:rsid w:val="00D74008"/>
    <w:rsid w:val="00D771E5"/>
    <w:rsid w:val="00D773F2"/>
    <w:rsid w:val="00D82E3A"/>
    <w:rsid w:val="00D84A89"/>
    <w:rsid w:val="00D84F56"/>
    <w:rsid w:val="00D84FD0"/>
    <w:rsid w:val="00D8781E"/>
    <w:rsid w:val="00D87AAD"/>
    <w:rsid w:val="00D90262"/>
    <w:rsid w:val="00D911ED"/>
    <w:rsid w:val="00D940D5"/>
    <w:rsid w:val="00D94C68"/>
    <w:rsid w:val="00DA0F33"/>
    <w:rsid w:val="00DA1586"/>
    <w:rsid w:val="00DA2136"/>
    <w:rsid w:val="00DA2727"/>
    <w:rsid w:val="00DA441B"/>
    <w:rsid w:val="00DA45B2"/>
    <w:rsid w:val="00DA4A94"/>
    <w:rsid w:val="00DA5EBD"/>
    <w:rsid w:val="00DB41CF"/>
    <w:rsid w:val="00DB4D6F"/>
    <w:rsid w:val="00DB7B06"/>
    <w:rsid w:val="00DC0B2E"/>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F0969"/>
    <w:rsid w:val="00DF3D8E"/>
    <w:rsid w:val="00DF7584"/>
    <w:rsid w:val="00E00F91"/>
    <w:rsid w:val="00E01F50"/>
    <w:rsid w:val="00E050F9"/>
    <w:rsid w:val="00E052FB"/>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280"/>
    <w:rsid w:val="00E44BC7"/>
    <w:rsid w:val="00E44C9C"/>
    <w:rsid w:val="00E4605E"/>
    <w:rsid w:val="00E46430"/>
    <w:rsid w:val="00E514C3"/>
    <w:rsid w:val="00E5402F"/>
    <w:rsid w:val="00E544EE"/>
    <w:rsid w:val="00E54E96"/>
    <w:rsid w:val="00E57746"/>
    <w:rsid w:val="00E605AD"/>
    <w:rsid w:val="00E609F7"/>
    <w:rsid w:val="00E60D92"/>
    <w:rsid w:val="00E61643"/>
    <w:rsid w:val="00E61874"/>
    <w:rsid w:val="00E61A8E"/>
    <w:rsid w:val="00E63749"/>
    <w:rsid w:val="00E63F87"/>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7062"/>
    <w:rsid w:val="00EA1613"/>
    <w:rsid w:val="00EA1689"/>
    <w:rsid w:val="00EA4CC2"/>
    <w:rsid w:val="00EA6724"/>
    <w:rsid w:val="00EA6F4D"/>
    <w:rsid w:val="00EC0994"/>
    <w:rsid w:val="00EC1B9C"/>
    <w:rsid w:val="00EC1F3D"/>
    <w:rsid w:val="00EC2F30"/>
    <w:rsid w:val="00EC5046"/>
    <w:rsid w:val="00EC7FED"/>
    <w:rsid w:val="00ED10B8"/>
    <w:rsid w:val="00ED1B83"/>
    <w:rsid w:val="00ED6396"/>
    <w:rsid w:val="00ED7956"/>
    <w:rsid w:val="00EE0ED9"/>
    <w:rsid w:val="00EE2A9B"/>
    <w:rsid w:val="00EE48B3"/>
    <w:rsid w:val="00EE5577"/>
    <w:rsid w:val="00EE6CA6"/>
    <w:rsid w:val="00EE714B"/>
    <w:rsid w:val="00EF073C"/>
    <w:rsid w:val="00EF1279"/>
    <w:rsid w:val="00EF147C"/>
    <w:rsid w:val="00EF22DD"/>
    <w:rsid w:val="00EF47A6"/>
    <w:rsid w:val="00EF56D6"/>
    <w:rsid w:val="00EF5D05"/>
    <w:rsid w:val="00EF68D7"/>
    <w:rsid w:val="00F004BA"/>
    <w:rsid w:val="00F011D3"/>
    <w:rsid w:val="00F01C66"/>
    <w:rsid w:val="00F02099"/>
    <w:rsid w:val="00F027DE"/>
    <w:rsid w:val="00F05666"/>
    <w:rsid w:val="00F1117C"/>
    <w:rsid w:val="00F11A92"/>
    <w:rsid w:val="00F12EBA"/>
    <w:rsid w:val="00F15F11"/>
    <w:rsid w:val="00F172B6"/>
    <w:rsid w:val="00F20CB4"/>
    <w:rsid w:val="00F2451F"/>
    <w:rsid w:val="00F25AEF"/>
    <w:rsid w:val="00F26B95"/>
    <w:rsid w:val="00F30BB7"/>
    <w:rsid w:val="00F31A20"/>
    <w:rsid w:val="00F32726"/>
    <w:rsid w:val="00F340FF"/>
    <w:rsid w:val="00F35136"/>
    <w:rsid w:val="00F35746"/>
    <w:rsid w:val="00F42680"/>
    <w:rsid w:val="00F45AD8"/>
    <w:rsid w:val="00F46CAB"/>
    <w:rsid w:val="00F474E2"/>
    <w:rsid w:val="00F476E7"/>
    <w:rsid w:val="00F52B37"/>
    <w:rsid w:val="00F5307C"/>
    <w:rsid w:val="00F53276"/>
    <w:rsid w:val="00F54B7D"/>
    <w:rsid w:val="00F54E04"/>
    <w:rsid w:val="00F56234"/>
    <w:rsid w:val="00F6076E"/>
    <w:rsid w:val="00F60D6D"/>
    <w:rsid w:val="00F65FE3"/>
    <w:rsid w:val="00F66372"/>
    <w:rsid w:val="00F70EA1"/>
    <w:rsid w:val="00F7718E"/>
    <w:rsid w:val="00F81B04"/>
    <w:rsid w:val="00F81FBD"/>
    <w:rsid w:val="00F85AED"/>
    <w:rsid w:val="00F87F51"/>
    <w:rsid w:val="00F9766B"/>
    <w:rsid w:val="00FA5F7E"/>
    <w:rsid w:val="00FA65DF"/>
    <w:rsid w:val="00FA6D6F"/>
    <w:rsid w:val="00FB053C"/>
    <w:rsid w:val="00FB3A57"/>
    <w:rsid w:val="00FB43BF"/>
    <w:rsid w:val="00FB677D"/>
    <w:rsid w:val="00FC38F6"/>
    <w:rsid w:val="00FC796C"/>
    <w:rsid w:val="00FD07CC"/>
    <w:rsid w:val="00FD1869"/>
    <w:rsid w:val="00FD4525"/>
    <w:rsid w:val="00FD4DCD"/>
    <w:rsid w:val="00FD50F7"/>
    <w:rsid w:val="00FD69D1"/>
    <w:rsid w:val="00FD7A1F"/>
    <w:rsid w:val="00FE0957"/>
    <w:rsid w:val="00FE0D16"/>
    <w:rsid w:val="00FE1B3C"/>
    <w:rsid w:val="00FE246A"/>
    <w:rsid w:val="00FE260A"/>
    <w:rsid w:val="00FE4628"/>
    <w:rsid w:val="00FE478F"/>
    <w:rsid w:val="00FE55A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33</Pages>
  <Words>11903</Words>
  <Characters>66224</Characters>
  <Application>Microsoft Office Word</Application>
  <DocSecurity>0</DocSecurity>
  <Lines>551</Lines>
  <Paragraphs>155</Paragraphs>
  <ScaleCrop>false</ScaleCrop>
  <Company>POWER GRID CORPORATION OF INDIA LIMITED</Company>
  <LinksUpToDate>false</LinksUpToDate>
  <CharactersWithSpaces>77972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Anil Kumar {अनिल कुमार}</cp:lastModifiedBy>
  <cp:revision>551</cp:revision>
  <cp:lastPrinted>2025-01-03T18:19:00Z</cp:lastPrinted>
  <dcterms:created xsi:type="dcterms:W3CDTF">2025-01-15T14:32:00Z</dcterms:created>
  <dcterms:modified xsi:type="dcterms:W3CDTF">2025-07-11T09:03:00Z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2025-06-25T10:37:19Z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e3355a36-246e-4077-8167-73e1d9d86bbf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